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2A053" w14:textId="77777777" w:rsidR="00E12014" w:rsidRPr="00E12014" w:rsidRDefault="000A6128" w:rsidP="00E12014">
      <w:pPr>
        <w:pStyle w:val="Titrearticle"/>
        <w:rPr>
          <w:sz w:val="40"/>
        </w:rPr>
      </w:pPr>
      <w:bookmarkStart w:id="0" w:name="_Hlk184649912"/>
      <w:r w:rsidRPr="00E12014">
        <w:rPr>
          <w:sz w:val="40"/>
        </w:rPr>
        <w:t>Titre de l’article</w:t>
      </w:r>
    </w:p>
    <w:p w14:paraId="6F67765B" w14:textId="77777777" w:rsidR="00E12014" w:rsidRPr="00E12014" w:rsidRDefault="00E12014" w:rsidP="00E12014">
      <w:pPr>
        <w:pStyle w:val="Espaceur"/>
      </w:pPr>
    </w:p>
    <w:p w14:paraId="256BB6CF" w14:textId="2CFA63B5" w:rsidR="00E12014" w:rsidRDefault="00E12014" w:rsidP="00E12014">
      <w:pPr>
        <w:pStyle w:val="Titlearticle"/>
        <w:rPr>
          <w:sz w:val="28"/>
        </w:rPr>
      </w:pPr>
      <w:r w:rsidRPr="00E12014">
        <w:rPr>
          <w:sz w:val="28"/>
        </w:rPr>
        <w:t>Article title</w:t>
      </w:r>
    </w:p>
    <w:p w14:paraId="1CCFE4E8" w14:textId="6E8D5D10" w:rsidR="00AC5543" w:rsidRDefault="00AC5543" w:rsidP="00AC5543">
      <w:pPr>
        <w:pStyle w:val="Espaceur"/>
      </w:pPr>
    </w:p>
    <w:p w14:paraId="40382546" w14:textId="030BFBB0" w:rsidR="00AC5543" w:rsidRPr="00450C01" w:rsidRDefault="00AC5543" w:rsidP="00450C01">
      <w:pPr>
        <w:pStyle w:val="Auteurs"/>
      </w:pPr>
      <w:r w:rsidRPr="00450C01">
        <w:t>Nom Prénom</w:t>
      </w:r>
      <w:r w:rsidRPr="00450C01">
        <w:rPr>
          <w:vertAlign w:val="superscript"/>
        </w:rPr>
        <w:t>1</w:t>
      </w:r>
      <w:r w:rsidRPr="00450C01">
        <w:t>, Nom Prénom</w:t>
      </w:r>
      <w:r w:rsidRPr="00450C01">
        <w:rPr>
          <w:vertAlign w:val="superscript"/>
        </w:rPr>
        <w:t>2</w:t>
      </w:r>
      <w:r w:rsidRPr="00450C01">
        <w:t>, Nom Prénom</w:t>
      </w:r>
      <w:r w:rsidRPr="00450C01">
        <w:rPr>
          <w:vertAlign w:val="superscript"/>
        </w:rPr>
        <w:t>3</w:t>
      </w:r>
      <w:r w:rsidRPr="00450C01">
        <w:t xml:space="preserve"> &amp; Nom Prénom</w:t>
      </w:r>
      <w:r w:rsidRPr="00450C01">
        <w:rPr>
          <w:vertAlign w:val="superscript"/>
        </w:rPr>
        <w:t>4</w:t>
      </w:r>
    </w:p>
    <w:p w14:paraId="4A482BE3" w14:textId="77777777" w:rsidR="00E12014" w:rsidRDefault="00E12014" w:rsidP="00E12014">
      <w:pPr>
        <w:pStyle w:val="Espaceur"/>
      </w:pPr>
    </w:p>
    <w:p w14:paraId="559CE1BC" w14:textId="23B4F30E" w:rsidR="000A6128" w:rsidRPr="00A938A3" w:rsidRDefault="00AF3775" w:rsidP="00A938A3">
      <w:pPr>
        <w:pStyle w:val="Affiliation"/>
      </w:pPr>
      <w:r w:rsidRPr="003C37F7">
        <w:rPr>
          <w:vertAlign w:val="superscript"/>
        </w:rPr>
        <w:t>1</w:t>
      </w:r>
      <w:r w:rsidRPr="00A938A3">
        <w:t xml:space="preserve"> Affiliation 1</w:t>
      </w:r>
    </w:p>
    <w:p w14:paraId="7E8CD75D" w14:textId="77777777" w:rsidR="00AF3775" w:rsidRPr="003C37F7" w:rsidRDefault="00AF3775" w:rsidP="00E12014">
      <w:pPr>
        <w:spacing w:after="0"/>
        <w:jc w:val="left"/>
        <w:rPr>
          <w:rFonts w:eastAsia="Times New Roman"/>
          <w:sz w:val="16"/>
          <w:szCs w:val="20"/>
        </w:rPr>
      </w:pPr>
      <w:r w:rsidRPr="003C37F7">
        <w:rPr>
          <w:rFonts w:eastAsia="Times New Roman"/>
          <w:sz w:val="16"/>
          <w:szCs w:val="20"/>
          <w:vertAlign w:val="superscript"/>
        </w:rPr>
        <w:t>2</w:t>
      </w:r>
      <w:r w:rsidRPr="003C37F7">
        <w:rPr>
          <w:rFonts w:eastAsia="Times New Roman"/>
          <w:sz w:val="16"/>
          <w:szCs w:val="20"/>
        </w:rPr>
        <w:t xml:space="preserve"> Affiliation 2</w:t>
      </w:r>
    </w:p>
    <w:p w14:paraId="7C2F0477" w14:textId="45BB3577" w:rsidR="00AF3775" w:rsidRDefault="00AF3775" w:rsidP="00E12014">
      <w:pPr>
        <w:spacing w:after="0"/>
        <w:jc w:val="left"/>
        <w:rPr>
          <w:rFonts w:eastAsia="Times New Roman"/>
          <w:sz w:val="16"/>
          <w:szCs w:val="20"/>
        </w:rPr>
      </w:pPr>
      <w:r w:rsidRPr="003C37F7">
        <w:rPr>
          <w:rFonts w:eastAsia="Times New Roman"/>
          <w:sz w:val="16"/>
          <w:szCs w:val="20"/>
          <w:vertAlign w:val="superscript"/>
        </w:rPr>
        <w:t>3</w:t>
      </w:r>
      <w:r w:rsidRPr="003C37F7">
        <w:rPr>
          <w:rFonts w:eastAsia="Times New Roman"/>
          <w:sz w:val="16"/>
          <w:szCs w:val="20"/>
        </w:rPr>
        <w:t xml:space="preserve"> Affiliation 3</w:t>
      </w:r>
    </w:p>
    <w:p w14:paraId="39FEF085" w14:textId="0A5CA737" w:rsidR="00815652" w:rsidRPr="003C37F7" w:rsidRDefault="00815652" w:rsidP="00E12014">
      <w:pPr>
        <w:spacing w:after="0"/>
        <w:jc w:val="left"/>
        <w:rPr>
          <w:rFonts w:eastAsia="Times New Roman"/>
          <w:sz w:val="16"/>
          <w:szCs w:val="20"/>
        </w:rPr>
      </w:pPr>
      <w:r w:rsidRPr="00815652">
        <w:rPr>
          <w:rFonts w:eastAsia="Times New Roman"/>
          <w:sz w:val="16"/>
          <w:szCs w:val="20"/>
          <w:vertAlign w:val="superscript"/>
        </w:rPr>
        <w:t>4</w:t>
      </w:r>
      <w:r>
        <w:rPr>
          <w:rFonts w:eastAsia="Times New Roman"/>
          <w:sz w:val="16"/>
          <w:szCs w:val="20"/>
        </w:rPr>
        <w:t xml:space="preserve"> Affiliation 4</w:t>
      </w:r>
    </w:p>
    <w:p w14:paraId="732AB24C" w14:textId="77777777" w:rsidR="004370C6" w:rsidRDefault="004370C6" w:rsidP="004370C6">
      <w:pPr>
        <w:pStyle w:val="Espaceur"/>
      </w:pPr>
    </w:p>
    <w:p w14:paraId="480711C8" w14:textId="77777777" w:rsidR="004370C6" w:rsidRDefault="004370C6" w:rsidP="004370C6">
      <w:pPr>
        <w:pStyle w:val="Affiliation"/>
      </w:pPr>
      <w:r>
        <w:t>Correspondance : Nom Prénom, adresse@email.fr</w:t>
      </w:r>
    </w:p>
    <w:p w14:paraId="52420F61" w14:textId="77777777" w:rsidR="004370C6" w:rsidRDefault="004370C6" w:rsidP="004370C6">
      <w:pPr>
        <w:pStyle w:val="Affiliation"/>
      </w:pPr>
      <w:r>
        <w:t>Reçu : JJ/MM/AAAA ; Accepté : JJ/MM/AAA</w:t>
      </w:r>
    </w:p>
    <w:p w14:paraId="3BB5FA1B" w14:textId="2C7BC231" w:rsidR="000A6128" w:rsidRDefault="000A6128" w:rsidP="001016F3">
      <w:pPr>
        <w:pStyle w:val="Espaceur"/>
      </w:pPr>
    </w:p>
    <w:p w14:paraId="22D5A1D4" w14:textId="77777777" w:rsidR="001016F3" w:rsidRPr="003926D1" w:rsidRDefault="001016F3" w:rsidP="001016F3">
      <w:pPr>
        <w:pStyle w:val="Espaceur"/>
      </w:pPr>
    </w:p>
    <w:p w14:paraId="5D4CF9C3" w14:textId="1F87A8BF" w:rsidR="001016F3" w:rsidRPr="00E0699B" w:rsidRDefault="001016F3" w:rsidP="001C0A25">
      <w:pPr>
        <w:shd w:val="clear" w:color="auto" w:fill="EDEDED" w:themeFill="accent3" w:themeFillTint="33"/>
        <w:ind w:left="2268"/>
        <w:rPr>
          <w:rFonts w:eastAsia="Times New Roman"/>
          <w:b/>
          <w:color w:val="00B0F0"/>
          <w:sz w:val="28"/>
          <w:szCs w:val="22"/>
        </w:rPr>
      </w:pPr>
      <w:r w:rsidRPr="00E0699B">
        <w:rPr>
          <w:rFonts w:eastAsia="Times New Roman"/>
          <w:b/>
          <w:color w:val="00B0F0"/>
          <w:sz w:val="28"/>
          <w:szCs w:val="22"/>
        </w:rPr>
        <w:t>Résumé</w:t>
      </w:r>
      <w:r w:rsidR="00791DF8" w:rsidRPr="00E0699B">
        <w:rPr>
          <w:rFonts w:eastAsia="Times New Roman"/>
          <w:b/>
          <w:color w:val="00B0F0"/>
          <w:sz w:val="28"/>
          <w:szCs w:val="22"/>
        </w:rPr>
        <w:t xml:space="preserve"> </w:t>
      </w:r>
      <w:r w:rsidR="00791DF8" w:rsidRPr="00E0699B">
        <w:rPr>
          <w:rFonts w:eastAsia="Times New Roman"/>
          <w:b/>
          <w:color w:val="00B0F0"/>
          <w:sz w:val="28"/>
          <w:szCs w:val="22"/>
          <w:highlight w:val="yellow"/>
        </w:rPr>
        <w:t>[max</w:t>
      </w:r>
      <w:r w:rsidR="00815652" w:rsidRPr="00E0699B">
        <w:rPr>
          <w:rFonts w:eastAsia="Times New Roman"/>
          <w:b/>
          <w:color w:val="00B0F0"/>
          <w:sz w:val="28"/>
          <w:szCs w:val="22"/>
          <w:highlight w:val="yellow"/>
        </w:rPr>
        <w:t>.</w:t>
      </w:r>
      <w:r w:rsidR="00791DF8" w:rsidRPr="00E0699B">
        <w:rPr>
          <w:rFonts w:eastAsia="Times New Roman"/>
          <w:b/>
          <w:color w:val="00B0F0"/>
          <w:sz w:val="28"/>
          <w:szCs w:val="22"/>
          <w:highlight w:val="yellow"/>
        </w:rPr>
        <w:t xml:space="preserve"> 150 mots]</w:t>
      </w:r>
    </w:p>
    <w:p w14:paraId="7E7C8091" w14:textId="69AE713E" w:rsidR="003926D1" w:rsidRPr="003926D1" w:rsidRDefault="00B107F3" w:rsidP="001C0A25">
      <w:pPr>
        <w:shd w:val="clear" w:color="auto" w:fill="EDEDED" w:themeFill="accent3" w:themeFillTint="33"/>
        <w:ind w:left="2268"/>
        <w:rPr>
          <w:rFonts w:eastAsia="Times New Roman"/>
          <w:sz w:val="22"/>
          <w:szCs w:val="22"/>
        </w:rPr>
      </w:pPr>
      <w:r w:rsidRPr="00450C01">
        <w:rPr>
          <w:rFonts w:eastAsia="Times New Roman"/>
          <w:sz w:val="22"/>
          <w:szCs w:val="22"/>
          <w:lang w:val="en-GB"/>
        </w:rPr>
        <w:t xml:space="preserve">Lorem ipsum dolor sit amet, consectetuer adipiscing elit, sed diam nonummy nibh euismod tincidunt ut laoreet dolore magna aliquam erat volutpat. </w:t>
      </w:r>
      <w:r w:rsidRPr="00B107F3">
        <w:rPr>
          <w:rFonts w:eastAsia="Times New Roman"/>
          <w:sz w:val="22"/>
          <w:szCs w:val="22"/>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Typi non habent claritatem </w:t>
      </w:r>
      <w:proofErr w:type="gramStart"/>
      <w:r w:rsidRPr="00B107F3">
        <w:rPr>
          <w:rFonts w:eastAsia="Times New Roman"/>
          <w:sz w:val="22"/>
          <w:szCs w:val="22"/>
        </w:rPr>
        <w:t>insitam;</w:t>
      </w:r>
      <w:proofErr w:type="gramEnd"/>
      <w:r w:rsidRPr="00B107F3">
        <w:rPr>
          <w:rFonts w:eastAsia="Times New Roman"/>
          <w:sz w:val="22"/>
          <w:szCs w:val="22"/>
        </w:rPr>
        <w:t xml:space="preserve"> est usus legentis in iis qui facit eorum claritatem. Investigationes demonstraverunt lectores legere me lius quod ii legunt saepius. Claritas est etiam processus dynamicus, qui sequitur mutationem consuetudium lectorum. </w:t>
      </w:r>
      <w:r w:rsidR="00791DF8" w:rsidRPr="00B107F3">
        <w:rPr>
          <w:rFonts w:eastAsia="Times New Roman"/>
          <w:sz w:val="22"/>
          <w:szCs w:val="22"/>
        </w:rPr>
        <w:t>Claritas est etiam Claritas est etiam processus dynamicus, qui sequitur mutationem consuetudium lectorum.</w:t>
      </w:r>
    </w:p>
    <w:p w14:paraId="095D34E3" w14:textId="422959F5" w:rsidR="003926D1" w:rsidRPr="003926D1" w:rsidRDefault="003926D1" w:rsidP="001C0A25">
      <w:pPr>
        <w:shd w:val="clear" w:color="auto" w:fill="EDEDED" w:themeFill="accent3" w:themeFillTint="33"/>
        <w:ind w:left="2268"/>
        <w:jc w:val="left"/>
        <w:rPr>
          <w:rFonts w:eastAsia="Times New Roman"/>
          <w:sz w:val="22"/>
          <w:szCs w:val="22"/>
        </w:rPr>
      </w:pPr>
      <w:r w:rsidRPr="003926D1">
        <w:rPr>
          <w:rFonts w:eastAsia="Times New Roman"/>
          <w:b/>
          <w:bCs/>
          <w:sz w:val="22"/>
          <w:szCs w:val="22"/>
        </w:rPr>
        <w:t>Mots-clés</w:t>
      </w:r>
      <w:r w:rsidRPr="003926D1">
        <w:rPr>
          <w:rFonts w:eastAsia="Times New Roman"/>
          <w:sz w:val="22"/>
          <w:szCs w:val="22"/>
        </w:rPr>
        <w:t xml:space="preserve"> : </w:t>
      </w:r>
      <w:r w:rsidR="00E0699B">
        <w:rPr>
          <w:rFonts w:eastAsia="Times New Roman"/>
          <w:sz w:val="22"/>
          <w:szCs w:val="22"/>
        </w:rPr>
        <w:t>X</w:t>
      </w:r>
      <w:r w:rsidR="0002262C">
        <w:rPr>
          <w:rFonts w:eastAsia="Times New Roman"/>
          <w:sz w:val="22"/>
          <w:szCs w:val="22"/>
        </w:rPr>
        <w:t>xxx</w:t>
      </w:r>
      <w:r w:rsidR="00B107F3">
        <w:rPr>
          <w:rFonts w:eastAsia="Times New Roman"/>
          <w:sz w:val="22"/>
          <w:szCs w:val="22"/>
        </w:rPr>
        <w:t xml:space="preserve">, </w:t>
      </w:r>
      <w:r w:rsidR="0002262C">
        <w:rPr>
          <w:rFonts w:eastAsia="Times New Roman"/>
          <w:sz w:val="22"/>
          <w:szCs w:val="22"/>
        </w:rPr>
        <w:t>yyyy</w:t>
      </w:r>
      <w:r w:rsidR="00B107F3">
        <w:rPr>
          <w:rFonts w:eastAsia="Times New Roman"/>
          <w:sz w:val="22"/>
          <w:szCs w:val="22"/>
        </w:rPr>
        <w:t xml:space="preserve">, </w:t>
      </w:r>
      <w:r w:rsidR="00801F6C">
        <w:rPr>
          <w:rFonts w:eastAsia="Times New Roman"/>
          <w:sz w:val="22"/>
          <w:szCs w:val="22"/>
        </w:rPr>
        <w:t>z</w:t>
      </w:r>
      <w:r w:rsidR="0002262C">
        <w:rPr>
          <w:rFonts w:eastAsia="Times New Roman"/>
          <w:sz w:val="22"/>
          <w:szCs w:val="22"/>
        </w:rPr>
        <w:t>zzz</w:t>
      </w:r>
      <w:r w:rsidRPr="003926D1">
        <w:rPr>
          <w:rFonts w:eastAsia="Times New Roman"/>
          <w:sz w:val="22"/>
          <w:szCs w:val="22"/>
        </w:rPr>
        <w:t>.</w:t>
      </w:r>
    </w:p>
    <w:p w14:paraId="57C2A5D4" w14:textId="0C61C7C2" w:rsidR="003926D1" w:rsidRPr="003926D1" w:rsidRDefault="003926D1" w:rsidP="00AC5543">
      <w:pPr>
        <w:pStyle w:val="Espaceur"/>
      </w:pPr>
    </w:p>
    <w:p w14:paraId="57DC81E2" w14:textId="2D9B5744" w:rsidR="001016F3" w:rsidRPr="00E0699B" w:rsidRDefault="001016F3" w:rsidP="001C0A25">
      <w:pPr>
        <w:shd w:val="clear" w:color="auto" w:fill="EDEDED" w:themeFill="accent3" w:themeFillTint="33"/>
        <w:ind w:left="2268"/>
        <w:rPr>
          <w:rFonts w:eastAsia="Times New Roman"/>
          <w:b/>
          <w:i/>
          <w:color w:val="00B0F0"/>
          <w:sz w:val="22"/>
          <w:szCs w:val="22"/>
          <w:lang w:val="en-GB"/>
        </w:rPr>
      </w:pPr>
      <w:r w:rsidRPr="00E0699B">
        <w:rPr>
          <w:rFonts w:eastAsia="Times New Roman"/>
          <w:b/>
          <w:i/>
          <w:color w:val="00B0F0"/>
          <w:sz w:val="28"/>
          <w:szCs w:val="22"/>
          <w:lang w:val="en-GB"/>
        </w:rPr>
        <w:t>Abstract</w:t>
      </w:r>
      <w:r w:rsidR="00791DF8" w:rsidRPr="00E0699B">
        <w:rPr>
          <w:rFonts w:eastAsia="Times New Roman"/>
          <w:b/>
          <w:i/>
          <w:color w:val="00B0F0"/>
          <w:sz w:val="28"/>
          <w:szCs w:val="22"/>
          <w:lang w:val="en-GB"/>
        </w:rPr>
        <w:t xml:space="preserve"> </w:t>
      </w:r>
      <w:r w:rsidR="00791DF8" w:rsidRPr="00E0699B">
        <w:rPr>
          <w:rFonts w:eastAsia="Times New Roman"/>
          <w:b/>
          <w:i/>
          <w:color w:val="00B0F0"/>
          <w:sz w:val="28"/>
          <w:szCs w:val="22"/>
          <w:highlight w:val="yellow"/>
          <w:lang w:val="en-GB"/>
        </w:rPr>
        <w:t>[max</w:t>
      </w:r>
      <w:r w:rsidR="00815652" w:rsidRPr="00E0699B">
        <w:rPr>
          <w:rFonts w:eastAsia="Times New Roman"/>
          <w:b/>
          <w:i/>
          <w:color w:val="00B0F0"/>
          <w:sz w:val="28"/>
          <w:szCs w:val="22"/>
          <w:highlight w:val="yellow"/>
          <w:lang w:val="en-GB"/>
        </w:rPr>
        <w:t>.</w:t>
      </w:r>
      <w:r w:rsidR="00791DF8" w:rsidRPr="00E0699B">
        <w:rPr>
          <w:rFonts w:eastAsia="Times New Roman"/>
          <w:b/>
          <w:i/>
          <w:color w:val="00B0F0"/>
          <w:sz w:val="28"/>
          <w:szCs w:val="22"/>
          <w:highlight w:val="yellow"/>
          <w:lang w:val="en-GB"/>
        </w:rPr>
        <w:t xml:space="preserve"> 150 words</w:t>
      </w:r>
      <w:r w:rsidR="00E0699B" w:rsidRPr="00E0699B">
        <w:rPr>
          <w:rFonts w:eastAsia="Times New Roman"/>
          <w:b/>
          <w:i/>
          <w:color w:val="00B0F0"/>
          <w:sz w:val="28"/>
          <w:szCs w:val="22"/>
          <w:highlight w:val="yellow"/>
          <w:lang w:val="en-GB"/>
        </w:rPr>
        <w:t>, please use UK English</w:t>
      </w:r>
      <w:r w:rsidR="00791DF8" w:rsidRPr="00E0699B">
        <w:rPr>
          <w:rFonts w:eastAsia="Times New Roman"/>
          <w:b/>
          <w:i/>
          <w:color w:val="00B0F0"/>
          <w:sz w:val="28"/>
          <w:szCs w:val="22"/>
          <w:highlight w:val="yellow"/>
          <w:lang w:val="en-GB"/>
        </w:rPr>
        <w:t>]</w:t>
      </w:r>
    </w:p>
    <w:p w14:paraId="4164A625" w14:textId="12579B6A" w:rsidR="00791DF8" w:rsidRPr="00791DF8" w:rsidRDefault="00791DF8" w:rsidP="00791DF8">
      <w:pPr>
        <w:shd w:val="clear" w:color="auto" w:fill="EDEDED" w:themeFill="accent3" w:themeFillTint="33"/>
        <w:ind w:left="2268"/>
        <w:rPr>
          <w:rFonts w:eastAsia="Times New Roman"/>
          <w:i/>
          <w:sz w:val="22"/>
          <w:szCs w:val="22"/>
        </w:rPr>
      </w:pPr>
      <w:r w:rsidRPr="00791DF8">
        <w:rPr>
          <w:rFonts w:eastAsia="Times New Roman"/>
          <w:i/>
          <w:sz w:val="22"/>
          <w:szCs w:val="22"/>
          <w:lang w:val="en-GB"/>
        </w:rPr>
        <w:t xml:space="preserve">Lorem ipsum dolor sit amet, consectetuer adipiscing elit, sed diam nonummy nibh euismod tincidunt ut laoreet dolore magna aliquam erat volutpat. </w:t>
      </w:r>
      <w:r w:rsidRPr="00791DF8">
        <w:rPr>
          <w:rFonts w:eastAsia="Times New Roman"/>
          <w:i/>
          <w:sz w:val="22"/>
          <w:szCs w:val="22"/>
        </w:rPr>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Claritas est etiam Claritas est etiam processus dynamicus, qui sequitur mutationem consuetudium lectorum.</w:t>
      </w:r>
    </w:p>
    <w:p w14:paraId="6B0AAA71" w14:textId="19F313EC" w:rsidR="001016F3" w:rsidRDefault="001016F3" w:rsidP="001C0A25">
      <w:pPr>
        <w:shd w:val="clear" w:color="auto" w:fill="EDEDED" w:themeFill="accent3" w:themeFillTint="33"/>
        <w:ind w:left="2268"/>
        <w:rPr>
          <w:rFonts w:eastAsia="Times New Roman"/>
          <w:i/>
          <w:iCs/>
          <w:sz w:val="22"/>
          <w:szCs w:val="22"/>
        </w:rPr>
      </w:pPr>
      <w:r w:rsidRPr="001016F3">
        <w:rPr>
          <w:rFonts w:eastAsia="Times New Roman"/>
          <w:b/>
          <w:i/>
          <w:iCs/>
          <w:sz w:val="22"/>
          <w:szCs w:val="22"/>
        </w:rPr>
        <w:t>Keywords</w:t>
      </w:r>
      <w:r>
        <w:rPr>
          <w:rFonts w:eastAsia="Times New Roman"/>
          <w:i/>
          <w:iCs/>
          <w:sz w:val="22"/>
          <w:szCs w:val="22"/>
        </w:rPr>
        <w:t xml:space="preserve">: </w:t>
      </w:r>
      <w:r w:rsidR="00E0699B">
        <w:rPr>
          <w:rFonts w:eastAsia="Times New Roman"/>
          <w:i/>
          <w:iCs/>
          <w:sz w:val="22"/>
          <w:szCs w:val="22"/>
        </w:rPr>
        <w:t>X</w:t>
      </w:r>
      <w:r w:rsidR="00E67894">
        <w:rPr>
          <w:rFonts w:eastAsia="Times New Roman"/>
          <w:i/>
          <w:iCs/>
          <w:sz w:val="22"/>
          <w:szCs w:val="22"/>
        </w:rPr>
        <w:t>xx</w:t>
      </w:r>
      <w:r>
        <w:rPr>
          <w:rFonts w:eastAsia="Times New Roman"/>
          <w:i/>
          <w:iCs/>
          <w:sz w:val="22"/>
          <w:szCs w:val="22"/>
        </w:rPr>
        <w:t xml:space="preserve">, </w:t>
      </w:r>
      <w:r w:rsidR="00E67894">
        <w:rPr>
          <w:rFonts w:eastAsia="Times New Roman"/>
          <w:i/>
          <w:iCs/>
          <w:sz w:val="22"/>
          <w:szCs w:val="22"/>
        </w:rPr>
        <w:t>yyy</w:t>
      </w:r>
      <w:r>
        <w:rPr>
          <w:rFonts w:eastAsia="Times New Roman"/>
          <w:i/>
          <w:iCs/>
          <w:sz w:val="22"/>
          <w:szCs w:val="22"/>
        </w:rPr>
        <w:t xml:space="preserve">, </w:t>
      </w:r>
      <w:r w:rsidR="00E67894">
        <w:rPr>
          <w:rFonts w:eastAsia="Times New Roman"/>
          <w:i/>
          <w:iCs/>
          <w:sz w:val="22"/>
          <w:szCs w:val="22"/>
        </w:rPr>
        <w:t>zzz</w:t>
      </w:r>
      <w:r w:rsidR="00E0699B">
        <w:rPr>
          <w:rFonts w:eastAsia="Times New Roman"/>
          <w:i/>
          <w:iCs/>
          <w:sz w:val="22"/>
          <w:szCs w:val="22"/>
        </w:rPr>
        <w:t>.</w:t>
      </w:r>
    </w:p>
    <w:bookmarkEnd w:id="0"/>
    <w:p w14:paraId="0A93CEC6" w14:textId="3C4268D1" w:rsidR="00670840" w:rsidRDefault="00670840" w:rsidP="00AC5543">
      <w:pPr>
        <w:pStyle w:val="Espaceur"/>
      </w:pPr>
    </w:p>
    <w:p w14:paraId="5ABBFBEE" w14:textId="77777777" w:rsidR="00AC5543" w:rsidRPr="001C0A25" w:rsidRDefault="00AC5543" w:rsidP="00AC5543">
      <w:pPr>
        <w:pStyle w:val="Espaceur"/>
      </w:pPr>
    </w:p>
    <w:p w14:paraId="4D8F4E0F" w14:textId="186430A2" w:rsidR="001C0A25" w:rsidRPr="001C0A25" w:rsidRDefault="00791DF8" w:rsidP="00791DF8">
      <w:pPr>
        <w:pStyle w:val="Titre1"/>
      </w:pPr>
      <w:r w:rsidRPr="00791DF8">
        <w:lastRenderedPageBreak/>
        <w:t>Introduction</w:t>
      </w:r>
    </w:p>
    <w:p w14:paraId="071494B9" w14:textId="77777777" w:rsidR="001C0A25" w:rsidRDefault="001C0A25" w:rsidP="0006573B">
      <w:pPr>
        <w:pStyle w:val="Paragraphedeliste"/>
        <w:rPr>
          <w:lang w:val="en-GB"/>
        </w:rPr>
      </w:pPr>
    </w:p>
    <w:p w14:paraId="5811369F" w14:textId="58864A04" w:rsidR="001C0A25" w:rsidRDefault="001C0A25" w:rsidP="0006573B">
      <w:pPr>
        <w:pStyle w:val="Paragraphedeliste"/>
      </w:pPr>
      <w:r w:rsidRPr="001C0A25">
        <w:rPr>
          <w:lang w:val="en-GB"/>
        </w:rPr>
        <w:t xml:space="preserve">Lorem ipsum dolor sit amet, consectetuer adipiscing elit, sed diam nonummy nibh euismod tincidunt ut laoreet dolore magna aliquam erat volutpat. </w:t>
      </w:r>
      <w:r w:rsidRPr="001C0A25">
        <w:t>Ut wisi enim ad minim veniam, quis nostrud exerci tation ullamcorper suscipit lobortis nisl ut aliquip ex ea commodo consequat</w:t>
      </w:r>
      <w:r w:rsidR="00856265">
        <w:t xml:space="preserve"> </w:t>
      </w:r>
      <w:r w:rsidR="00856265">
        <w:fldChar w:fldCharType="begin"/>
      </w:r>
      <w:r w:rsidR="00856265">
        <w:instrText xml:space="preserve"> ADDIN ZOTERO_ITEM CSL_CITATION {"citationID":"m4CYhNWG","properties":{"formattedCitation":"[Bajardi {\\i{}et al.}, 2011; Choquet {\\i{}et al.}, 2013]","plainCitation":"[Bajardi et al., 2011; Choquet et al., 2013]","noteIndex":0},"citationItems":[{"id":212,"uris":["http://zotero.org/users/5126639/items/LM2EQ6VR"],"itemData":{"id":212,"type":"article-journal","abstract":"Despite their importance for the spread of zoonotic diseases, our understanding of the dynamical aspects characterizing the movements of farmed animal populations remains limited as these systems are traditionally studied as static objects and through simplified approximations. By leveraging on the network science approach, here we are able for the first time to fully analyze the longitudinal dataset of Italian cattle movements that reports the mobility of individual animals among farms on a daily basis. The complexity and inter-relations between topology, function and dynamical nature of the system are characterized at different spatial and time resolutions, in order to uncover patterns and vulnerabilities fundamental for the definition of targeted prevention and control measures for zoonotic diseases. Results show how the stationarity of statistical distributions coexists with a strong and non-trivial evolutionary dynamics at the node and link levels, on all timescales. Traditional static views of the displacement network hide important patterns of structural changes affecting nodes' centrality and farms' spreading potential, thus limiting the efficiency of interventions based on partial longitudinal information. By fully taking into account the longitudinal dimension, we propose a novel definition of dynamical motifs that is able to uncover the presence of a temporal arrow describing the evolution of the system and the causality patterns of its displacements, shedding light on mechanisms that may play a crucial role in the definition of preventive actions.","container-title":"PLOS ONE","DOI":"10.1371/journal.pone.0019869","ISSN":"1932-6203","issue":"5","journalAbbreviation":"PLOS ONE","language":"en","page":"e19869","source":"PLoS Journals","title":"Dynamical Patterns of Cattle Trade Movements","volume":"6","author":[{"family":"Bajardi","given":"Paolo"},{"family":"Barrat","given":"Alain"},{"family":"Natale","given":"Fabrizio"},{"family":"Savini","given":"Lara"},{"family":"Colizza","given":"Vittoria"}],"issued":{"date-parts":[["2011",5,18]]}}},{"id":577,"uris":["http://zotero.org/users/5126639/items/4J6BD4X8"],"itemData":{"id":577,"type":"article-journal","abstract":"Classifying the states of an individual and quantifying transitions between states are crucial while modeling animal behavior, movement, and physiologic status. When these states are hidden or imperfectly known, it is particularly convenient to relate them to appropriate quantitative measurements taken on the individual. This task is, however, challenging when quantitative measurements are not available at each sampling occasion. For capture–recapture data, various ways of incorporating such non-discrete information have been used, but they are either ad hoc and/or use a fraction of the available information by relying on a priori thresholds to assign individual states. Here we propose assigning discrete states based on a continuous measurement, and then modeled survival and transition probabilities based on these assignments. The main advantage of this new approach is that a more informative use of the non-discrete information is done. As an illustrative working example, we applied this approach to eco-epidemiological data collected across a series of years in which individuals of a long-lived seabird, the Black-legged Kittiwake (Rissa tridactyla), could either be visually detected or physically recaptured and blood sampled for subsequent immunological analyses. We discuss how this approach opens many perspectives in eco-epidemiology, but also more broadly, in population ecology.","container-title":"Ecology","DOI":"https://doi.org/10.1890/12-1849.1","ISSN":"1939-9170","issue":"10","language":"en","license":"© 2013 by the Ecological Society of America","note":"_eprint: https://esajournals.onlinelibrary.wiley.com/doi/pdf/10.1890/12-1849.1","page":"2160-2165","source":"Wiley Online Library","title":"Estimating transitions between states using measurements with imperfect detection: application to serological data","title-short":"Estimating transitions between states using measurements with imperfect detection","volume":"94","author":[{"family":"Choquet","given":"Rémi"},{"family":"Carrié","given":"Cécile"},{"family":"Chambert","given":"Thierry"},{"family":"Boulinier","given":"Thierry"}],"issued":{"date-parts":[["2013"]]}}}],"schema":"https://github.com/citation-style-language/schema/raw/master/csl-citation.json"} </w:instrText>
      </w:r>
      <w:r w:rsidR="00856265">
        <w:fldChar w:fldCharType="separate"/>
      </w:r>
      <w:r w:rsidR="00856265" w:rsidRPr="00856265">
        <w:rPr>
          <w:szCs w:val="24"/>
        </w:rPr>
        <w:t xml:space="preserve">[Bajardi </w:t>
      </w:r>
      <w:r w:rsidR="00856265" w:rsidRPr="00856265">
        <w:rPr>
          <w:i/>
          <w:iCs/>
          <w:szCs w:val="24"/>
        </w:rPr>
        <w:t>et al.</w:t>
      </w:r>
      <w:r w:rsidR="00856265" w:rsidRPr="00856265">
        <w:rPr>
          <w:szCs w:val="24"/>
        </w:rPr>
        <w:t xml:space="preserve">, 2011; Choquet </w:t>
      </w:r>
      <w:r w:rsidR="00856265" w:rsidRPr="00856265">
        <w:rPr>
          <w:i/>
          <w:iCs/>
          <w:szCs w:val="24"/>
        </w:rPr>
        <w:t>et al.</w:t>
      </w:r>
      <w:r w:rsidR="00856265" w:rsidRPr="00856265">
        <w:rPr>
          <w:szCs w:val="24"/>
        </w:rPr>
        <w:t>, 2013]</w:t>
      </w:r>
      <w:r w:rsidR="00856265">
        <w:fldChar w:fldCharType="end"/>
      </w:r>
      <w:r w:rsidRPr="001C0A25">
        <w:t xml:space="preserve">. 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w:t>
      </w:r>
    </w:p>
    <w:p w14:paraId="32D264E1" w14:textId="77777777" w:rsidR="0006573B" w:rsidRDefault="0006573B" w:rsidP="0006573B">
      <w:pPr>
        <w:pStyle w:val="Paragraphedeliste"/>
      </w:pPr>
    </w:p>
    <w:p w14:paraId="1338C67A" w14:textId="7B9D4D25" w:rsidR="001C0A25" w:rsidRDefault="001C0A25" w:rsidP="0006573B">
      <w:pPr>
        <w:pStyle w:val="Paragraphedeliste"/>
      </w:pPr>
      <w:r w:rsidRPr="001C0A25">
        <w:t>Typi non habent claritatem insitam; est usus legentis in iis qui facit eorum claritatem. Investigationes demonstraverunt lectores legere me lius quod ii legunt saepius</w:t>
      </w:r>
      <w:r w:rsidR="00856265">
        <w:t xml:space="preserve"> (</w:t>
      </w:r>
      <w:r w:rsidR="00856265" w:rsidRPr="00856265">
        <w:rPr>
          <w:color w:val="00B0F0"/>
        </w:rPr>
        <w:t>Figure 1</w:t>
      </w:r>
      <w:r w:rsidR="00856265">
        <w:t>)</w:t>
      </w:r>
      <w:r w:rsidRPr="001C0A25">
        <w:t>. Claritas est etiam processus dynamicus, qui sequitur mutationem consuetudium lectorum</w:t>
      </w:r>
      <w:r w:rsidR="00856265">
        <w:t xml:space="preserve"> </w:t>
      </w:r>
      <w:r w:rsidR="00856265">
        <w:fldChar w:fldCharType="begin"/>
      </w:r>
      <w:r w:rsidR="00856265">
        <w:instrText xml:space="preserve"> ADDIN ZOTERO_ITEM CSL_CITATION {"citationID":"cOh0SOi4","properties":{"formattedCitation":"[Gavier-Wid\\uc0\\u233{}n {\\i{}et al.}, 2020]","plainCitation":"[Gavier-Widén et al., 2020]","noteIndex":0},"citationItems":[{"id":146,"uris":["http://zotero.org/users/5126639/items/S3GNUKNA"],"itemData":{"id":146,"type":"article-journal","abstract":"African swine fever vaccines could pose risk of causing disease and spreading the virus further\nAfrican swine fever vaccines could pose risk of causing disease and spreading the virus further","container-title":"Science","DOI":"10.1126/science.aaz8590","ISSN":"0036-8075, 1095-9203","issue":"6478","language":"en","license":"Copyright © 2020, American Association for the Advancement of Science. http://www.sciencemag.org/about/science-licenses-journal-article-reuseThis is an article distributed under the terms of the Science Journals Default License.","note":"PMID: 32029612","page":"622-624","source":"science.sciencemag.org","title":"No hasty solutions for African swine fever","volume":"367","author":[{"family":"Gavier-Widén","given":"Dolores"},{"family":"Ståhl","given":"Karl"},{"family":"Dixon","given":"Linda"}],"issued":{"date-parts":[["2020",2,7]]}}}],"schema":"https://github.com/citation-style-language/schema/raw/master/csl-citation.json"} </w:instrText>
      </w:r>
      <w:r w:rsidR="00856265">
        <w:fldChar w:fldCharType="separate"/>
      </w:r>
      <w:r w:rsidR="00856265" w:rsidRPr="00856265">
        <w:rPr>
          <w:szCs w:val="24"/>
        </w:rPr>
        <w:t xml:space="preserve">[Gavier-Widén </w:t>
      </w:r>
      <w:r w:rsidR="00856265" w:rsidRPr="00856265">
        <w:rPr>
          <w:i/>
          <w:iCs/>
          <w:szCs w:val="24"/>
        </w:rPr>
        <w:t>et al.</w:t>
      </w:r>
      <w:r w:rsidR="00856265" w:rsidRPr="00856265">
        <w:rPr>
          <w:szCs w:val="24"/>
        </w:rPr>
        <w:t>, 2020]</w:t>
      </w:r>
      <w:r w:rsidR="00856265">
        <w:fldChar w:fldCharType="end"/>
      </w:r>
      <w:r w:rsidRPr="001C0A25">
        <w:t>.</w:t>
      </w:r>
    </w:p>
    <w:p w14:paraId="4F43F237" w14:textId="4C74D505" w:rsidR="001C0A25" w:rsidRDefault="001C0A25" w:rsidP="0006573B">
      <w:pPr>
        <w:pStyle w:val="Paragraphedeliste"/>
      </w:pPr>
    </w:p>
    <w:p w14:paraId="391CED05" w14:textId="77777777" w:rsidR="0006573B" w:rsidRDefault="0006573B" w:rsidP="0006573B">
      <w:pPr>
        <w:pStyle w:val="Paragraphedeliste"/>
      </w:pPr>
    </w:p>
    <w:p w14:paraId="2F365EDB" w14:textId="6E7EF573" w:rsidR="00E12014" w:rsidRDefault="001C0A25" w:rsidP="00075EE7">
      <w:pPr>
        <w:pStyle w:val="Illustrations"/>
        <w:rPr>
          <w:noProof/>
        </w:rPr>
      </w:pPr>
      <w:r w:rsidRPr="00075EE7">
        <w:rPr>
          <w:rStyle w:val="IllustrationsCar"/>
          <w:b/>
          <w:bCs/>
        </w:rPr>
        <w:t>Figure</w:t>
      </w:r>
      <w:r w:rsidRPr="001C0A25">
        <w:t xml:space="preserve"> </w:t>
      </w:r>
      <w:fldSimple w:instr=" SEQ Figure \* ARABIC ">
        <w:r w:rsidR="00327006">
          <w:rPr>
            <w:noProof/>
          </w:rPr>
          <w:t>1</w:t>
        </w:r>
      </w:fldSimple>
      <w:r w:rsidRPr="001C0A25">
        <w:t xml:space="preserve"> : Titre de la figure (source : </w:t>
      </w:r>
      <w:r w:rsidRPr="001C0A25">
        <w:fldChar w:fldCharType="begin"/>
      </w:r>
      <w:r w:rsidR="00856265">
        <w:instrText xml:space="preserve"> ADDIN ZOTERO_ITEM CSL_CITATION {"citationID":"SDYQEupT","properties":{"formattedCitation":"[Tulchinsky, 2018]","plainCitation":"[Tulchinsky, 2018]","noteIndex":0},"citationItems":[{"id":"pqMOQLBl/W6jeRYH9","uris":["http://zotero.org/users/local/67SB8v3H/items/NGMLT9BD"],"itemData":{"id":459,"type":"chapter","container-title":"Case Studies in Public Health","ISBN":"978-0-12-804571-8","language":"en","license":"https://www.elsevier.com/tdm/userlicense/1.0/","note":"DOI: 10.1016/B978-0-12-804571-8.00017-2","page":"77-99","publisher":"Elsevier","source":"DOI.org (Crossref)","title":"John Snow, Cholera, the Broad Street Pump; Waterborne Diseases Then and Now","URL":"https://linkinghub.elsevier.com/retrieve/pii/B9780128045718000172","author":[{"family":"Tulchinsky","given":"Theodore H."}],"accessed":{"date-parts":[["2024",12,13]]},"issued":{"date-parts":[["2018"]]}}}],"schema":"https://github.com/citation-style-language/schema/raw/master/csl-citation.json"} </w:instrText>
      </w:r>
      <w:r w:rsidRPr="001C0A25">
        <w:fldChar w:fldCharType="separate"/>
      </w:r>
      <w:r w:rsidRPr="001C0A25">
        <w:t>[Tulchinsky, 2018]</w:t>
      </w:r>
      <w:r w:rsidRPr="001C0A25">
        <w:fldChar w:fldCharType="end"/>
      </w:r>
      <w:r w:rsidRPr="001C0A25">
        <w:t>)</w:t>
      </w:r>
    </w:p>
    <w:p w14:paraId="745444AD" w14:textId="77777777" w:rsidR="00AC5543" w:rsidRDefault="00AC5543" w:rsidP="00AC5543">
      <w:pPr>
        <w:pStyle w:val="Espaceur"/>
        <w:rPr>
          <w:noProof/>
        </w:rPr>
      </w:pPr>
    </w:p>
    <w:p w14:paraId="24EA61CE" w14:textId="5AF97625" w:rsidR="001C0A25" w:rsidRPr="003926D1" w:rsidRDefault="001C0A25" w:rsidP="0006573B">
      <w:pPr>
        <w:suppressLineNumbers/>
        <w:suppressAutoHyphens/>
        <w:spacing w:after="0"/>
        <w:jc w:val="left"/>
        <w:textAlignment w:val="baseline"/>
        <w:rPr>
          <w:rFonts w:ascii="Calibri" w:eastAsia="Calibri" w:hAnsi="Calibri" w:cs="Arial Unicode MS"/>
          <w:i/>
          <w:iCs/>
          <w:sz w:val="22"/>
          <w:szCs w:val="22"/>
          <w:lang w:eastAsia="en-US"/>
        </w:rPr>
      </w:pPr>
      <w:r w:rsidRPr="00983143">
        <w:rPr>
          <w:noProof/>
        </w:rPr>
        <w:drawing>
          <wp:inline distT="0" distB="0" distL="0" distR="0" wp14:anchorId="4EB6D1A2" wp14:editId="0E1DF4AE">
            <wp:extent cx="5714134" cy="3980813"/>
            <wp:effectExtent l="19050" t="19050" r="20320" b="203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382" cy="4005369"/>
                    </a:xfrm>
                    <a:prstGeom prst="rect">
                      <a:avLst/>
                    </a:prstGeom>
                    <a:noFill/>
                    <a:ln>
                      <a:solidFill>
                        <a:schemeClr val="tx1"/>
                      </a:solidFill>
                    </a:ln>
                  </pic:spPr>
                </pic:pic>
              </a:graphicData>
            </a:graphic>
          </wp:inline>
        </w:drawing>
      </w:r>
    </w:p>
    <w:p w14:paraId="496EB35D" w14:textId="25BDA83E" w:rsidR="00856265" w:rsidRDefault="00856265" w:rsidP="00AC5543">
      <w:pPr>
        <w:pStyle w:val="Espaceur"/>
      </w:pPr>
    </w:p>
    <w:p w14:paraId="77EC1AAD" w14:textId="77777777" w:rsidR="0006573B" w:rsidRPr="0006573B" w:rsidRDefault="0006573B" w:rsidP="00AC5543">
      <w:pPr>
        <w:pStyle w:val="Espaceur"/>
      </w:pPr>
    </w:p>
    <w:p w14:paraId="0822DCE1" w14:textId="5C396E31" w:rsidR="001C0A25" w:rsidRDefault="00791DF8" w:rsidP="00791DF8">
      <w:pPr>
        <w:pStyle w:val="Titre1"/>
      </w:pPr>
      <w:r>
        <w:t>Matériel et méthodes</w:t>
      </w:r>
    </w:p>
    <w:p w14:paraId="51B77369" w14:textId="37F4C002" w:rsidR="00856265" w:rsidRDefault="00856265" w:rsidP="00AC5543">
      <w:pPr>
        <w:pStyle w:val="Espaceur"/>
      </w:pPr>
    </w:p>
    <w:p w14:paraId="070F043F" w14:textId="6BDA3BAB" w:rsidR="00856265" w:rsidRPr="00791DF8" w:rsidRDefault="0006573B" w:rsidP="00791DF8">
      <w:pPr>
        <w:pStyle w:val="Titre2"/>
      </w:pPr>
      <w:r w:rsidRPr="00791DF8">
        <w:t>Style niveau 2</w:t>
      </w:r>
    </w:p>
    <w:p w14:paraId="2E300C2E" w14:textId="6672F691" w:rsidR="0006573B" w:rsidRPr="0006573B" w:rsidRDefault="0006573B" w:rsidP="00AC5543">
      <w:pPr>
        <w:pStyle w:val="Espaceur"/>
      </w:pPr>
      <w:r>
        <w:tab/>
      </w:r>
    </w:p>
    <w:p w14:paraId="0B435C82" w14:textId="39D9596D" w:rsidR="0006573B" w:rsidRPr="00791DF8" w:rsidRDefault="0006573B" w:rsidP="00791DF8">
      <w:pPr>
        <w:pStyle w:val="Titre3"/>
      </w:pPr>
      <w:r w:rsidRPr="00791DF8">
        <w:t xml:space="preserve">Style </w:t>
      </w:r>
      <w:r w:rsidR="00955BB6" w:rsidRPr="00791DF8">
        <w:t>n</w:t>
      </w:r>
      <w:r w:rsidRPr="00791DF8">
        <w:t>iveau 3</w:t>
      </w:r>
    </w:p>
    <w:p w14:paraId="5F97594C" w14:textId="77777777" w:rsidR="0006573B" w:rsidRDefault="0006573B" w:rsidP="00AC5543">
      <w:pPr>
        <w:pStyle w:val="Espaceur"/>
        <w:rPr>
          <w:lang w:val="en-GB"/>
        </w:rPr>
      </w:pPr>
    </w:p>
    <w:p w14:paraId="74709A62" w14:textId="69118139" w:rsidR="00856265" w:rsidRDefault="00856265" w:rsidP="0006573B">
      <w:pPr>
        <w:pStyle w:val="Paragraphedeliste"/>
      </w:pPr>
      <w:r w:rsidRPr="00856265">
        <w:rPr>
          <w:lang w:val="en-GB"/>
        </w:rPr>
        <w:t xml:space="preserve">Lorem ipsum dolor sit amet, consectetuer adipiscing elit, sed diam nonummy nibh euismod tincidunt ut laoreet dolore magna aliquam erat volutpat. </w:t>
      </w:r>
      <w:r w:rsidRPr="00856265">
        <w:t xml:space="preserve">Ut wisi enim ad minim veniam, quis nostrud exerci tation ullamcorper suscipit lobortis nisl ut aliquip ex ea commodo. </w:t>
      </w:r>
      <w:r w:rsidRPr="00856265">
        <w:rPr>
          <w:lang w:val="en-GB"/>
        </w:rPr>
        <w:t xml:space="preserve">Lorem ipsum dolor sit amet, consectetuer adipiscing elit, sed diam nonummy nibh euismod tincidunt ut laoreet dolore magna aliquam erat volutpat. </w:t>
      </w:r>
      <w:r w:rsidRPr="00196AF6">
        <w:t>Ut wisi enim ad minim veniam, quis nostrud exerci tation ullamcorper suscipit lobortis nisl ut aliquip ex ea commodo</w:t>
      </w:r>
      <w:r>
        <w:t>.</w:t>
      </w:r>
    </w:p>
    <w:p w14:paraId="15E0B878" w14:textId="0201AAF9" w:rsidR="0006573B" w:rsidRDefault="0006573B" w:rsidP="00AC5543">
      <w:pPr>
        <w:pStyle w:val="Espaceur"/>
      </w:pPr>
    </w:p>
    <w:p w14:paraId="1508B873" w14:textId="14B6FB39" w:rsidR="0059436C" w:rsidRDefault="0059436C" w:rsidP="00791DF8">
      <w:pPr>
        <w:pStyle w:val="Titre3"/>
      </w:pPr>
      <w:r>
        <w:t xml:space="preserve">Style </w:t>
      </w:r>
      <w:r w:rsidR="00955BB6">
        <w:t>n</w:t>
      </w:r>
      <w:r>
        <w:t>iveau 3</w:t>
      </w:r>
    </w:p>
    <w:p w14:paraId="2E0CDA26" w14:textId="77777777" w:rsidR="0059436C" w:rsidRPr="0059436C" w:rsidRDefault="0059436C" w:rsidP="0059436C">
      <w:pPr>
        <w:pStyle w:val="Espaceur"/>
      </w:pPr>
    </w:p>
    <w:p w14:paraId="70AFC34D" w14:textId="21E465F9" w:rsidR="00856265" w:rsidRDefault="00856265" w:rsidP="0006573B">
      <w:pPr>
        <w:pStyle w:val="Paragraphedeliste"/>
      </w:pPr>
      <w:r w:rsidRPr="00856265">
        <w:rPr>
          <w:lang w:val="en-GB"/>
        </w:rPr>
        <w:t xml:space="preserve">Lorem ipsum dolor sit amet, consectetuer adipiscing elit, sed diam nonummy nibh euismod tincidunt ut laoreet dolore magna aliquam erat volutpat. </w:t>
      </w:r>
      <w:r w:rsidRPr="00196AF6">
        <w:t>Ut wisi enim ad minim veniam, quis nostrud exerci tation ullamcorper suscipit lobortis nisl ut aliquip ex ea commodo</w:t>
      </w:r>
    </w:p>
    <w:p w14:paraId="2A23B6C3" w14:textId="0D4A3B3D" w:rsidR="00856265" w:rsidRDefault="00856265" w:rsidP="00AC5543">
      <w:pPr>
        <w:pStyle w:val="Espaceur"/>
      </w:pPr>
    </w:p>
    <w:p w14:paraId="75219947" w14:textId="397DAFCC" w:rsidR="00856265" w:rsidRPr="00856265" w:rsidRDefault="0006573B" w:rsidP="00791DF8">
      <w:pPr>
        <w:pStyle w:val="Titre2"/>
      </w:pPr>
      <w:r>
        <w:t xml:space="preserve">Style </w:t>
      </w:r>
      <w:r w:rsidR="00955BB6">
        <w:t>n</w:t>
      </w:r>
      <w:r>
        <w:t>iveau 2</w:t>
      </w:r>
    </w:p>
    <w:p w14:paraId="1D5C897C" w14:textId="77777777" w:rsidR="0006573B" w:rsidRDefault="0006573B" w:rsidP="00AC5543">
      <w:pPr>
        <w:pStyle w:val="Espaceur"/>
        <w:rPr>
          <w:lang w:val="en-GB"/>
        </w:rPr>
      </w:pPr>
    </w:p>
    <w:p w14:paraId="5875D504" w14:textId="7F027C03" w:rsidR="00856265" w:rsidRDefault="00856265" w:rsidP="0006573B">
      <w:pPr>
        <w:pStyle w:val="Paragraphedeliste"/>
      </w:pPr>
      <w:r w:rsidRPr="00856265">
        <w:rPr>
          <w:lang w:val="en-GB"/>
        </w:rPr>
        <w:t xml:space="preserve">Lorem ipsum dolor sit amet, consectetuer adipiscing elit, sed diam nonummy nibh euismod tincidunt ut laoreet dolore magna aliquam erat volutpat. </w:t>
      </w:r>
      <w:r w:rsidRPr="00196AF6">
        <w:t>Ut wisi enim ad minim veniam, quis nostrud exerci tation ullamcorper suscipit lobortis nisl ut aliquip ex ea commodo</w:t>
      </w:r>
      <w:r w:rsidR="0006573B">
        <w:t>.</w:t>
      </w:r>
    </w:p>
    <w:p w14:paraId="4B8CD36D" w14:textId="0E37A8A9" w:rsidR="0006573B" w:rsidRDefault="0006573B" w:rsidP="00AC5543">
      <w:pPr>
        <w:pStyle w:val="Espaceur"/>
      </w:pPr>
    </w:p>
    <w:p w14:paraId="084E1697" w14:textId="77777777" w:rsidR="00AC5543" w:rsidRDefault="00AC5543" w:rsidP="00AC5543">
      <w:pPr>
        <w:pStyle w:val="Espaceur"/>
      </w:pPr>
    </w:p>
    <w:p w14:paraId="01018D3E" w14:textId="445B2EC9" w:rsidR="0006573B" w:rsidRPr="00856265" w:rsidRDefault="00791DF8" w:rsidP="00791DF8">
      <w:pPr>
        <w:pStyle w:val="Titre1"/>
      </w:pPr>
      <w:r>
        <w:t>Résultats</w:t>
      </w:r>
    </w:p>
    <w:p w14:paraId="4D304919" w14:textId="4EDBCAEF" w:rsidR="001C0A25" w:rsidRDefault="001C0A25" w:rsidP="00AC5543">
      <w:pPr>
        <w:pStyle w:val="Espaceur"/>
      </w:pPr>
    </w:p>
    <w:p w14:paraId="1A398221" w14:textId="62AD0551" w:rsidR="0006573B" w:rsidRDefault="0006573B" w:rsidP="0006573B">
      <w:pPr>
        <w:pStyle w:val="Paragraphedeliste"/>
      </w:pPr>
      <w:r w:rsidRPr="003926D1">
        <w:t xml:space="preserve">L’incertitude sur la répartition exacte de </w:t>
      </w:r>
      <w:r w:rsidRPr="00FB02A1">
        <w:t>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w:t>
      </w:r>
      <w:r>
        <w:t xml:space="preserve"> (</w:t>
      </w:r>
      <w:r w:rsidRPr="0006573B">
        <w:rPr>
          <w:color w:val="00B0F0"/>
        </w:rPr>
        <w:t>Tableau 1</w:t>
      </w:r>
      <w:r>
        <w:t>)</w:t>
      </w:r>
      <w:r w:rsidRPr="00FB02A1">
        <w:t xml:space="preserve">. </w:t>
      </w:r>
    </w:p>
    <w:p w14:paraId="18E1F90E" w14:textId="77777777" w:rsidR="0006573B" w:rsidRPr="00FB02A1" w:rsidRDefault="0006573B" w:rsidP="00AC5543">
      <w:pPr>
        <w:pStyle w:val="Espaceur"/>
      </w:pPr>
    </w:p>
    <w:p w14:paraId="61050FBC" w14:textId="04350D4C" w:rsidR="0006573B" w:rsidRDefault="0006573B" w:rsidP="0006573B">
      <w:pPr>
        <w:pStyle w:val="Paragraphedeliste"/>
      </w:pPr>
      <w:r w:rsidRPr="00FB02A1">
        <w:t>Typi non habent claritatem insitam; est usus legentis in iis qui facit eorum claritatem. Investigationes demonstraverunt lectores legere me lius quod ii legunt saepius. Claritas est etiam processus dynamicus, qui sequitur mutationem consuetudium lectorum</w:t>
      </w:r>
      <w:r w:rsidRPr="003926D1">
        <w:t>.</w:t>
      </w:r>
    </w:p>
    <w:p w14:paraId="024BE1EC" w14:textId="3426CEE3" w:rsidR="0006573B" w:rsidRDefault="0006573B" w:rsidP="00AC5543">
      <w:pPr>
        <w:pStyle w:val="Espaceur"/>
      </w:pPr>
    </w:p>
    <w:p w14:paraId="4FDB9E20" w14:textId="374E234B" w:rsidR="0006573B" w:rsidRDefault="0006573B" w:rsidP="00AC5543">
      <w:pPr>
        <w:pStyle w:val="Espaceur"/>
      </w:pPr>
    </w:p>
    <w:p w14:paraId="03890D68" w14:textId="1F7B52A1" w:rsidR="0006573B" w:rsidRDefault="0006573B" w:rsidP="00AC5543">
      <w:pPr>
        <w:pStyle w:val="Illustrations"/>
      </w:pPr>
      <w:r w:rsidRPr="003926D1">
        <w:t xml:space="preserve">Tableau </w:t>
      </w:r>
      <w:fldSimple w:instr=" SEQ Tableau \* ARABIC ">
        <w:r w:rsidR="00327006">
          <w:rPr>
            <w:noProof/>
          </w:rPr>
          <w:t>1</w:t>
        </w:r>
      </w:fldSimple>
      <w:r>
        <w:rPr>
          <w:noProof/>
        </w:rPr>
        <w:t xml:space="preserve"> : </w:t>
      </w:r>
      <w:r>
        <w:t>Titre du tableau</w:t>
      </w:r>
    </w:p>
    <w:p w14:paraId="7772FCD7" w14:textId="77777777" w:rsidR="00AC5543" w:rsidRPr="003926D1" w:rsidRDefault="00AC5543" w:rsidP="00AC5543">
      <w:pPr>
        <w:pStyle w:val="Espaceur"/>
      </w:pPr>
    </w:p>
    <w:tbl>
      <w:tblPr>
        <w:tblW w:w="9043" w:type="dxa"/>
        <w:tblBorders>
          <w:top w:val="single" w:sz="4" w:space="0" w:color="auto"/>
          <w:bottom w:val="single" w:sz="4" w:space="0" w:color="auto"/>
          <w:insideH w:val="single" w:sz="4" w:space="0" w:color="auto"/>
        </w:tblBorders>
        <w:tblLayout w:type="fixed"/>
        <w:tblCellMar>
          <w:left w:w="0" w:type="dxa"/>
          <w:right w:w="0" w:type="dxa"/>
        </w:tblCellMar>
        <w:tblLook w:val="0600" w:firstRow="0" w:lastRow="0" w:firstColumn="0" w:lastColumn="0" w:noHBand="1" w:noVBand="1"/>
      </w:tblPr>
      <w:tblGrid>
        <w:gridCol w:w="1182"/>
        <w:gridCol w:w="1633"/>
        <w:gridCol w:w="1929"/>
        <w:gridCol w:w="1633"/>
        <w:gridCol w:w="2666"/>
      </w:tblGrid>
      <w:tr w:rsidR="0006573B" w:rsidRPr="003926D1" w14:paraId="276D94F7" w14:textId="77777777" w:rsidTr="0006573B">
        <w:trPr>
          <w:trHeight w:val="679"/>
        </w:trPr>
        <w:tc>
          <w:tcPr>
            <w:tcW w:w="1182" w:type="dxa"/>
            <w:shd w:val="clear" w:color="auto" w:fill="auto"/>
            <w:tcMar>
              <w:top w:w="5" w:type="dxa"/>
              <w:left w:w="5" w:type="dxa"/>
              <w:bottom w:w="0" w:type="dxa"/>
              <w:right w:w="5" w:type="dxa"/>
            </w:tcMar>
            <w:vAlign w:val="center"/>
            <w:hideMark/>
          </w:tcPr>
          <w:p w14:paraId="3BD41331" w14:textId="77777777" w:rsidR="0006573B" w:rsidRPr="003926D1" w:rsidRDefault="0006573B" w:rsidP="002C6095">
            <w:pPr>
              <w:jc w:val="left"/>
              <w:rPr>
                <w:rFonts w:eastAsia="Times New Roman"/>
                <w:sz w:val="20"/>
                <w:szCs w:val="20"/>
              </w:rPr>
            </w:pPr>
          </w:p>
        </w:tc>
        <w:tc>
          <w:tcPr>
            <w:tcW w:w="1633" w:type="dxa"/>
            <w:shd w:val="clear" w:color="auto" w:fill="auto"/>
            <w:tcMar>
              <w:top w:w="5" w:type="dxa"/>
              <w:left w:w="5" w:type="dxa"/>
              <w:bottom w:w="0" w:type="dxa"/>
              <w:right w:w="5" w:type="dxa"/>
            </w:tcMar>
            <w:vAlign w:val="center"/>
            <w:hideMark/>
          </w:tcPr>
          <w:p w14:paraId="51F1126C" w14:textId="77777777" w:rsidR="0006573B" w:rsidRPr="00E314A6" w:rsidRDefault="0006573B" w:rsidP="002C6095">
            <w:pPr>
              <w:spacing w:before="60" w:after="60"/>
              <w:jc w:val="center"/>
              <w:rPr>
                <w:rFonts w:eastAsia="Times New Roman"/>
                <w:b/>
                <w:bCs/>
                <w:sz w:val="20"/>
                <w:szCs w:val="20"/>
              </w:rPr>
            </w:pPr>
            <w:r>
              <w:rPr>
                <w:rFonts w:eastAsia="Times New Roman"/>
                <w:b/>
                <w:bCs/>
                <w:sz w:val="20"/>
                <w:szCs w:val="20"/>
              </w:rPr>
              <w:t>Col 1</w:t>
            </w:r>
          </w:p>
        </w:tc>
        <w:tc>
          <w:tcPr>
            <w:tcW w:w="1929" w:type="dxa"/>
            <w:shd w:val="clear" w:color="auto" w:fill="auto"/>
            <w:tcMar>
              <w:top w:w="5" w:type="dxa"/>
              <w:left w:w="5" w:type="dxa"/>
              <w:bottom w:w="0" w:type="dxa"/>
              <w:right w:w="5" w:type="dxa"/>
            </w:tcMar>
            <w:vAlign w:val="center"/>
            <w:hideMark/>
          </w:tcPr>
          <w:p w14:paraId="285C87FC" w14:textId="77777777" w:rsidR="0006573B" w:rsidRPr="003926D1" w:rsidRDefault="0006573B" w:rsidP="002C6095">
            <w:pPr>
              <w:spacing w:after="0"/>
              <w:jc w:val="center"/>
              <w:rPr>
                <w:rFonts w:eastAsia="Times New Roman"/>
                <w:sz w:val="20"/>
                <w:szCs w:val="20"/>
              </w:rPr>
            </w:pPr>
            <w:r>
              <w:rPr>
                <w:rFonts w:eastAsia="Times New Roman"/>
                <w:b/>
                <w:bCs/>
                <w:sz w:val="20"/>
                <w:szCs w:val="20"/>
              </w:rPr>
              <w:t>Col 2</w:t>
            </w:r>
          </w:p>
        </w:tc>
        <w:tc>
          <w:tcPr>
            <w:tcW w:w="1633" w:type="dxa"/>
            <w:shd w:val="clear" w:color="auto" w:fill="auto"/>
            <w:tcMar>
              <w:top w:w="5" w:type="dxa"/>
              <w:left w:w="5" w:type="dxa"/>
              <w:bottom w:w="0" w:type="dxa"/>
              <w:right w:w="5" w:type="dxa"/>
            </w:tcMar>
            <w:vAlign w:val="center"/>
            <w:hideMark/>
          </w:tcPr>
          <w:p w14:paraId="00D9A4B8" w14:textId="77777777" w:rsidR="0006573B" w:rsidRPr="003926D1" w:rsidRDefault="0006573B" w:rsidP="002C6095">
            <w:pPr>
              <w:spacing w:after="0"/>
              <w:jc w:val="center"/>
              <w:rPr>
                <w:rFonts w:eastAsia="Times New Roman"/>
                <w:sz w:val="20"/>
                <w:szCs w:val="20"/>
              </w:rPr>
            </w:pPr>
            <w:r>
              <w:rPr>
                <w:rFonts w:eastAsia="Times New Roman"/>
                <w:b/>
                <w:bCs/>
                <w:sz w:val="20"/>
                <w:szCs w:val="20"/>
              </w:rPr>
              <w:t>Col 3</w:t>
            </w:r>
          </w:p>
        </w:tc>
        <w:tc>
          <w:tcPr>
            <w:tcW w:w="2666" w:type="dxa"/>
            <w:shd w:val="clear" w:color="auto" w:fill="auto"/>
            <w:tcMar>
              <w:top w:w="5" w:type="dxa"/>
              <w:left w:w="5" w:type="dxa"/>
              <w:bottom w:w="0" w:type="dxa"/>
              <w:right w:w="5" w:type="dxa"/>
            </w:tcMar>
            <w:vAlign w:val="center"/>
            <w:hideMark/>
          </w:tcPr>
          <w:p w14:paraId="3890D5F9" w14:textId="77777777" w:rsidR="0006573B" w:rsidRPr="003926D1" w:rsidRDefault="0006573B" w:rsidP="002C6095">
            <w:pPr>
              <w:spacing w:after="0"/>
              <w:jc w:val="center"/>
              <w:rPr>
                <w:rFonts w:eastAsia="Times New Roman"/>
                <w:sz w:val="20"/>
                <w:szCs w:val="20"/>
              </w:rPr>
            </w:pPr>
            <w:r>
              <w:rPr>
                <w:rFonts w:eastAsia="Times New Roman"/>
                <w:b/>
                <w:bCs/>
                <w:sz w:val="20"/>
                <w:szCs w:val="20"/>
              </w:rPr>
              <w:t>Col 4</w:t>
            </w:r>
          </w:p>
        </w:tc>
      </w:tr>
      <w:tr w:rsidR="0006573B" w:rsidRPr="003926D1" w14:paraId="3FC23347" w14:textId="77777777" w:rsidTr="0006573B">
        <w:trPr>
          <w:trHeight w:val="536"/>
        </w:trPr>
        <w:tc>
          <w:tcPr>
            <w:tcW w:w="1182" w:type="dxa"/>
            <w:shd w:val="clear" w:color="auto" w:fill="auto"/>
            <w:tcMar>
              <w:top w:w="5" w:type="dxa"/>
              <w:left w:w="5" w:type="dxa"/>
              <w:bottom w:w="0" w:type="dxa"/>
              <w:right w:w="5" w:type="dxa"/>
            </w:tcMar>
            <w:vAlign w:val="center"/>
            <w:hideMark/>
          </w:tcPr>
          <w:p w14:paraId="31F88F10" w14:textId="77777777" w:rsidR="0006573B" w:rsidRPr="003926D1" w:rsidRDefault="0006573B" w:rsidP="002C6095">
            <w:pPr>
              <w:spacing w:after="0"/>
              <w:jc w:val="left"/>
              <w:rPr>
                <w:rFonts w:eastAsia="Times New Roman"/>
                <w:sz w:val="20"/>
                <w:szCs w:val="20"/>
              </w:rPr>
            </w:pPr>
            <w:r>
              <w:rPr>
                <w:rFonts w:eastAsia="Times New Roman"/>
                <w:b/>
                <w:bCs/>
                <w:sz w:val="20"/>
                <w:szCs w:val="20"/>
              </w:rPr>
              <w:t>Ligne 1</w:t>
            </w:r>
          </w:p>
        </w:tc>
        <w:tc>
          <w:tcPr>
            <w:tcW w:w="1633" w:type="dxa"/>
            <w:shd w:val="clear" w:color="auto" w:fill="auto"/>
            <w:tcMar>
              <w:top w:w="5" w:type="dxa"/>
              <w:left w:w="5" w:type="dxa"/>
              <w:bottom w:w="0" w:type="dxa"/>
              <w:right w:w="5" w:type="dxa"/>
            </w:tcMar>
            <w:vAlign w:val="center"/>
          </w:tcPr>
          <w:p w14:paraId="27952FA8" w14:textId="77777777" w:rsidR="0006573B" w:rsidRPr="003926D1" w:rsidRDefault="0006573B" w:rsidP="002C6095">
            <w:pPr>
              <w:spacing w:after="0"/>
              <w:jc w:val="center"/>
              <w:rPr>
                <w:rFonts w:eastAsia="Times New Roman"/>
                <w:sz w:val="20"/>
                <w:szCs w:val="20"/>
              </w:rPr>
            </w:pPr>
          </w:p>
        </w:tc>
        <w:tc>
          <w:tcPr>
            <w:tcW w:w="1929" w:type="dxa"/>
            <w:shd w:val="clear" w:color="auto" w:fill="auto"/>
            <w:tcMar>
              <w:top w:w="5" w:type="dxa"/>
              <w:left w:w="5" w:type="dxa"/>
              <w:bottom w:w="0" w:type="dxa"/>
              <w:right w:w="5" w:type="dxa"/>
            </w:tcMar>
            <w:vAlign w:val="center"/>
          </w:tcPr>
          <w:p w14:paraId="21520784" w14:textId="77777777" w:rsidR="0006573B" w:rsidRPr="003926D1" w:rsidRDefault="0006573B" w:rsidP="002C6095">
            <w:pPr>
              <w:spacing w:before="60" w:after="60"/>
              <w:jc w:val="center"/>
              <w:rPr>
                <w:rFonts w:eastAsia="Times New Roman"/>
                <w:sz w:val="20"/>
                <w:szCs w:val="20"/>
              </w:rPr>
            </w:pPr>
          </w:p>
        </w:tc>
        <w:tc>
          <w:tcPr>
            <w:tcW w:w="1633" w:type="dxa"/>
            <w:shd w:val="clear" w:color="auto" w:fill="auto"/>
            <w:tcMar>
              <w:top w:w="5" w:type="dxa"/>
              <w:left w:w="5" w:type="dxa"/>
              <w:bottom w:w="0" w:type="dxa"/>
              <w:right w:w="5" w:type="dxa"/>
            </w:tcMar>
            <w:vAlign w:val="center"/>
          </w:tcPr>
          <w:p w14:paraId="62F7115E" w14:textId="77777777" w:rsidR="0006573B" w:rsidRPr="003926D1" w:rsidRDefault="0006573B" w:rsidP="002C6095">
            <w:pPr>
              <w:spacing w:after="0"/>
              <w:jc w:val="center"/>
              <w:rPr>
                <w:rFonts w:eastAsia="Times New Roman"/>
                <w:sz w:val="20"/>
                <w:szCs w:val="20"/>
              </w:rPr>
            </w:pPr>
          </w:p>
        </w:tc>
        <w:tc>
          <w:tcPr>
            <w:tcW w:w="2666" w:type="dxa"/>
            <w:shd w:val="clear" w:color="auto" w:fill="auto"/>
            <w:tcMar>
              <w:top w:w="5" w:type="dxa"/>
              <w:left w:w="5" w:type="dxa"/>
              <w:bottom w:w="0" w:type="dxa"/>
              <w:right w:w="5" w:type="dxa"/>
            </w:tcMar>
            <w:vAlign w:val="center"/>
          </w:tcPr>
          <w:p w14:paraId="3B6228C0" w14:textId="77777777" w:rsidR="0006573B" w:rsidRPr="003926D1" w:rsidRDefault="0006573B" w:rsidP="002C6095">
            <w:pPr>
              <w:spacing w:after="0"/>
              <w:jc w:val="center"/>
              <w:rPr>
                <w:rFonts w:eastAsia="Times New Roman"/>
                <w:sz w:val="20"/>
                <w:szCs w:val="20"/>
              </w:rPr>
            </w:pPr>
          </w:p>
        </w:tc>
      </w:tr>
      <w:tr w:rsidR="0006573B" w:rsidRPr="003926D1" w14:paraId="0C0E8DF6" w14:textId="77777777" w:rsidTr="0006573B">
        <w:trPr>
          <w:trHeight w:val="801"/>
        </w:trPr>
        <w:tc>
          <w:tcPr>
            <w:tcW w:w="1182" w:type="dxa"/>
            <w:shd w:val="clear" w:color="auto" w:fill="auto"/>
            <w:tcMar>
              <w:top w:w="5" w:type="dxa"/>
              <w:left w:w="5" w:type="dxa"/>
              <w:bottom w:w="0" w:type="dxa"/>
              <w:right w:w="5" w:type="dxa"/>
            </w:tcMar>
            <w:vAlign w:val="center"/>
            <w:hideMark/>
          </w:tcPr>
          <w:p w14:paraId="1836095B" w14:textId="77777777" w:rsidR="0006573B" w:rsidRPr="003926D1" w:rsidRDefault="0006573B" w:rsidP="002C6095">
            <w:pPr>
              <w:spacing w:after="0"/>
              <w:jc w:val="left"/>
              <w:rPr>
                <w:rFonts w:eastAsia="Times New Roman"/>
                <w:sz w:val="20"/>
                <w:szCs w:val="20"/>
              </w:rPr>
            </w:pPr>
            <w:r>
              <w:rPr>
                <w:rFonts w:eastAsia="Times New Roman"/>
                <w:b/>
                <w:bCs/>
                <w:sz w:val="20"/>
                <w:szCs w:val="20"/>
              </w:rPr>
              <w:t>Ligne 2</w:t>
            </w:r>
          </w:p>
        </w:tc>
        <w:tc>
          <w:tcPr>
            <w:tcW w:w="1633" w:type="dxa"/>
            <w:shd w:val="clear" w:color="auto" w:fill="auto"/>
            <w:tcMar>
              <w:top w:w="5" w:type="dxa"/>
              <w:left w:w="5" w:type="dxa"/>
              <w:bottom w:w="0" w:type="dxa"/>
              <w:right w:w="5" w:type="dxa"/>
            </w:tcMar>
            <w:vAlign w:val="center"/>
          </w:tcPr>
          <w:p w14:paraId="6C11A460" w14:textId="77777777" w:rsidR="0006573B" w:rsidRPr="003926D1" w:rsidRDefault="0006573B" w:rsidP="002C6095">
            <w:pPr>
              <w:spacing w:after="0"/>
              <w:jc w:val="center"/>
              <w:rPr>
                <w:rFonts w:eastAsia="Times New Roman"/>
                <w:sz w:val="20"/>
                <w:szCs w:val="20"/>
              </w:rPr>
            </w:pPr>
          </w:p>
        </w:tc>
        <w:tc>
          <w:tcPr>
            <w:tcW w:w="1929" w:type="dxa"/>
            <w:shd w:val="clear" w:color="auto" w:fill="auto"/>
            <w:tcMar>
              <w:top w:w="5" w:type="dxa"/>
              <w:left w:w="5" w:type="dxa"/>
              <w:bottom w:w="0" w:type="dxa"/>
              <w:right w:w="5" w:type="dxa"/>
            </w:tcMar>
            <w:vAlign w:val="center"/>
          </w:tcPr>
          <w:p w14:paraId="7BDBD92D" w14:textId="77777777" w:rsidR="0006573B" w:rsidRPr="003926D1" w:rsidRDefault="0006573B" w:rsidP="002C6095">
            <w:pPr>
              <w:spacing w:after="0"/>
              <w:jc w:val="center"/>
              <w:rPr>
                <w:rFonts w:eastAsia="Times New Roman"/>
                <w:sz w:val="20"/>
                <w:szCs w:val="20"/>
              </w:rPr>
            </w:pPr>
          </w:p>
        </w:tc>
        <w:tc>
          <w:tcPr>
            <w:tcW w:w="1633" w:type="dxa"/>
            <w:shd w:val="clear" w:color="auto" w:fill="auto"/>
            <w:tcMar>
              <w:top w:w="5" w:type="dxa"/>
              <w:left w:w="5" w:type="dxa"/>
              <w:bottom w:w="0" w:type="dxa"/>
              <w:right w:w="5" w:type="dxa"/>
            </w:tcMar>
            <w:vAlign w:val="center"/>
          </w:tcPr>
          <w:p w14:paraId="3C279F8A" w14:textId="77777777" w:rsidR="0006573B" w:rsidRPr="003926D1" w:rsidRDefault="0006573B" w:rsidP="002C6095">
            <w:pPr>
              <w:spacing w:before="60" w:after="60"/>
              <w:jc w:val="center"/>
              <w:rPr>
                <w:rFonts w:eastAsia="Times New Roman"/>
                <w:sz w:val="20"/>
                <w:szCs w:val="20"/>
              </w:rPr>
            </w:pPr>
          </w:p>
        </w:tc>
        <w:tc>
          <w:tcPr>
            <w:tcW w:w="2666" w:type="dxa"/>
            <w:shd w:val="clear" w:color="auto" w:fill="auto"/>
            <w:tcMar>
              <w:top w:w="5" w:type="dxa"/>
              <w:left w:w="5" w:type="dxa"/>
              <w:bottom w:w="0" w:type="dxa"/>
              <w:right w:w="5" w:type="dxa"/>
            </w:tcMar>
            <w:vAlign w:val="center"/>
          </w:tcPr>
          <w:p w14:paraId="57204547" w14:textId="77777777" w:rsidR="0006573B" w:rsidRPr="003926D1" w:rsidRDefault="0006573B" w:rsidP="002C6095">
            <w:pPr>
              <w:spacing w:after="0"/>
              <w:jc w:val="center"/>
              <w:rPr>
                <w:rFonts w:eastAsia="Times New Roman"/>
                <w:sz w:val="20"/>
                <w:szCs w:val="20"/>
              </w:rPr>
            </w:pPr>
          </w:p>
        </w:tc>
      </w:tr>
    </w:tbl>
    <w:p w14:paraId="51287E0A" w14:textId="0CEB667E" w:rsidR="0006573B" w:rsidRDefault="0006573B" w:rsidP="00AC5543">
      <w:pPr>
        <w:pStyle w:val="Espaceur"/>
      </w:pPr>
    </w:p>
    <w:p w14:paraId="3DC79829" w14:textId="77777777" w:rsidR="00AC5543" w:rsidRDefault="00AC5543" w:rsidP="00AC5543">
      <w:pPr>
        <w:pStyle w:val="Espaceur"/>
      </w:pPr>
    </w:p>
    <w:p w14:paraId="4851E79E" w14:textId="0B228279" w:rsidR="0006573B" w:rsidRDefault="00791DF8" w:rsidP="00791DF8">
      <w:pPr>
        <w:pStyle w:val="Titre1"/>
      </w:pPr>
      <w:r>
        <w:t>Discussion</w:t>
      </w:r>
    </w:p>
    <w:p w14:paraId="7B86681B" w14:textId="745D3451" w:rsidR="0006573B" w:rsidRDefault="0006573B" w:rsidP="00AC5543">
      <w:pPr>
        <w:pStyle w:val="Espaceur"/>
      </w:pPr>
    </w:p>
    <w:p w14:paraId="417E9969" w14:textId="6EE9455E" w:rsidR="0006573B" w:rsidRDefault="0006573B" w:rsidP="0006573B">
      <w:pPr>
        <w:pStyle w:val="Paragraphedeliste"/>
      </w:pPr>
      <w:r w:rsidRPr="00196AF6">
        <w:t>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Typi non habent claritatem insitam;</w:t>
      </w:r>
      <w:r>
        <w:t xml:space="preserve"> </w:t>
      </w:r>
      <w:r w:rsidRPr="00196AF6">
        <w:t>est usus legentis in iis qui facit eorum claritatem. Investigationes demonstraverunt lectores legere me lius quod ii legunt saepius. Claritas est etiam processus dynamicus, qui sequitur mutationem consuetudium lectorum.</w:t>
      </w:r>
    </w:p>
    <w:p w14:paraId="06172A6D" w14:textId="41C35411" w:rsidR="0006573B" w:rsidRDefault="0006573B" w:rsidP="00AC5543">
      <w:pPr>
        <w:pStyle w:val="Espaceur"/>
      </w:pPr>
    </w:p>
    <w:p w14:paraId="39C628AC" w14:textId="3341125C" w:rsidR="0006573B" w:rsidRDefault="0006573B" w:rsidP="0006573B">
      <w:pPr>
        <w:pStyle w:val="Paragraphedeliste"/>
      </w:pPr>
      <w:r w:rsidRPr="00196AF6">
        <w:t xml:space="preserve">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w:t>
      </w:r>
    </w:p>
    <w:p w14:paraId="626A3042" w14:textId="77777777" w:rsidR="0006573B" w:rsidRDefault="0006573B" w:rsidP="00AC5543">
      <w:pPr>
        <w:pStyle w:val="Espaceur"/>
      </w:pPr>
    </w:p>
    <w:p w14:paraId="510C9167" w14:textId="156BF27D" w:rsidR="0006573B" w:rsidRPr="009C7E2C" w:rsidRDefault="0006573B" w:rsidP="0006573B">
      <w:pPr>
        <w:pStyle w:val="Paragraphedeliste"/>
      </w:pPr>
      <w:r w:rsidRPr="00196AF6">
        <w:t>Duis autem vel eum iriure dolor in hendrerit in vulputate velit esse molestie consequat, vel illum dolore eu feugiat nulla facilisis at vero eros et accumsan et iusto odio dignissim qui blandit praesent luptatum zzril delenit augue duis dolore te feugait nulla facilisi. Nam liber tempor cum soluta nobis eleifend option congue nihil imperdiet doming id quod mazim placerat facer possim assum. Typi non habent claritatem insitam;</w:t>
      </w:r>
      <w:r>
        <w:t xml:space="preserve"> </w:t>
      </w:r>
      <w:r w:rsidRPr="00196AF6">
        <w:t>est usus legentis in iis qui facit eorum claritatem. Investigationes demonstraverunt lectores legere me lius quod ii legunt saepius. Claritas est etiam processus dynamicus, qui sequitur mutationem consuetudium lectorum.</w:t>
      </w:r>
    </w:p>
    <w:p w14:paraId="02132362" w14:textId="54C2DA39" w:rsidR="0006573B" w:rsidRDefault="0006573B" w:rsidP="00AC5543">
      <w:pPr>
        <w:pStyle w:val="Espaceur"/>
      </w:pPr>
    </w:p>
    <w:p w14:paraId="523AA562" w14:textId="2EE770ED" w:rsidR="00DC7DC5" w:rsidRDefault="00DC7DC5" w:rsidP="00AC5543">
      <w:pPr>
        <w:pStyle w:val="Espaceur"/>
      </w:pPr>
    </w:p>
    <w:p w14:paraId="7FE40325" w14:textId="023FA399" w:rsidR="00DC7DC5" w:rsidRPr="00815652" w:rsidRDefault="00D810AE" w:rsidP="00791DF8">
      <w:pPr>
        <w:pStyle w:val="Titresfindedoc"/>
        <w:rPr>
          <w:lang w:val="fr-FR"/>
        </w:rPr>
      </w:pPr>
      <w:r w:rsidRPr="00815652">
        <w:rPr>
          <w:lang w:val="fr-FR"/>
        </w:rPr>
        <w:t>Bibliographie</w:t>
      </w:r>
    </w:p>
    <w:p w14:paraId="58F11C93" w14:textId="77777777" w:rsidR="00DC7DC5" w:rsidRPr="00815652" w:rsidRDefault="00DC7DC5" w:rsidP="00DC7DC5">
      <w:pPr>
        <w:pStyle w:val="Paragraphedeliste"/>
      </w:pPr>
    </w:p>
    <w:p w14:paraId="653E9471" w14:textId="77777777" w:rsidR="00DC7DC5" w:rsidRPr="00815652" w:rsidRDefault="00DC7DC5" w:rsidP="00AC5543">
      <w:pPr>
        <w:pStyle w:val="Rfrences"/>
        <w:rPr>
          <w:sz w:val="22"/>
          <w:szCs w:val="22"/>
        </w:rPr>
      </w:pPr>
      <w:r w:rsidRPr="00AC5543">
        <w:rPr>
          <w:sz w:val="22"/>
          <w:szCs w:val="22"/>
        </w:rPr>
        <w:fldChar w:fldCharType="begin"/>
      </w:r>
      <w:r w:rsidRPr="00815652">
        <w:rPr>
          <w:sz w:val="22"/>
          <w:szCs w:val="22"/>
        </w:rPr>
        <w:instrText xml:space="preserve"> ADDIN ZOTERO_BIBL {"uncited":[],"omitted":[],"custom":[]} CSL_BIBLIOGRAPHY </w:instrText>
      </w:r>
      <w:r w:rsidRPr="00AC5543">
        <w:rPr>
          <w:sz w:val="22"/>
          <w:szCs w:val="22"/>
        </w:rPr>
        <w:fldChar w:fldCharType="separate"/>
      </w:r>
      <w:r w:rsidRPr="00815652">
        <w:rPr>
          <w:sz w:val="22"/>
          <w:szCs w:val="22"/>
        </w:rPr>
        <w:t xml:space="preserve">Bajardi P., Barrat A., Natale F., Savini L., Colizza V. - Dynamical Patterns of Cattle Trade Movements. </w:t>
      </w:r>
      <w:r w:rsidRPr="00815652">
        <w:rPr>
          <w:i/>
          <w:iCs/>
          <w:sz w:val="22"/>
          <w:szCs w:val="22"/>
        </w:rPr>
        <w:t>PLOS ONE</w:t>
      </w:r>
      <w:r w:rsidRPr="00815652">
        <w:rPr>
          <w:sz w:val="22"/>
          <w:szCs w:val="22"/>
        </w:rPr>
        <w:t xml:space="preserve">, 2011, </w:t>
      </w:r>
      <w:r w:rsidRPr="00815652">
        <w:rPr>
          <w:b/>
          <w:bCs/>
          <w:sz w:val="22"/>
          <w:szCs w:val="22"/>
        </w:rPr>
        <w:t>6</w:t>
      </w:r>
      <w:r w:rsidRPr="00815652">
        <w:rPr>
          <w:sz w:val="22"/>
          <w:szCs w:val="22"/>
        </w:rPr>
        <w:t xml:space="preserve"> (5), e19869.</w:t>
      </w:r>
    </w:p>
    <w:p w14:paraId="2CD19908" w14:textId="77777777" w:rsidR="00DC7DC5" w:rsidRPr="00AC5543" w:rsidRDefault="00DC7DC5" w:rsidP="00AC5543">
      <w:pPr>
        <w:pStyle w:val="Rfrences"/>
        <w:rPr>
          <w:sz w:val="22"/>
          <w:szCs w:val="22"/>
          <w:lang w:val="en-GB"/>
        </w:rPr>
      </w:pPr>
      <w:r w:rsidRPr="00AC5543">
        <w:rPr>
          <w:sz w:val="22"/>
          <w:szCs w:val="22"/>
          <w:lang w:val="en-GB"/>
        </w:rPr>
        <w:t xml:space="preserve">Choquet R., Carrié C., Chambert T., Boulinier T. - Estimating transitions between states using measurements with imperfect detection: application to serological data. </w:t>
      </w:r>
      <w:r w:rsidRPr="00AC5543">
        <w:rPr>
          <w:i/>
          <w:iCs/>
          <w:sz w:val="22"/>
          <w:szCs w:val="22"/>
          <w:lang w:val="en-GB"/>
        </w:rPr>
        <w:t>Ecology</w:t>
      </w:r>
      <w:r w:rsidRPr="00AC5543">
        <w:rPr>
          <w:sz w:val="22"/>
          <w:szCs w:val="22"/>
          <w:lang w:val="en-GB"/>
        </w:rPr>
        <w:t xml:space="preserve">, 2013, </w:t>
      </w:r>
      <w:r w:rsidRPr="00AC5543">
        <w:rPr>
          <w:b/>
          <w:bCs/>
          <w:sz w:val="22"/>
          <w:szCs w:val="22"/>
          <w:lang w:val="en-GB"/>
        </w:rPr>
        <w:t>94</w:t>
      </w:r>
      <w:r w:rsidRPr="00AC5543">
        <w:rPr>
          <w:sz w:val="22"/>
          <w:szCs w:val="22"/>
          <w:lang w:val="en-GB"/>
        </w:rPr>
        <w:t xml:space="preserve"> (10), 2160–2165.</w:t>
      </w:r>
    </w:p>
    <w:p w14:paraId="7FE8838C" w14:textId="77777777" w:rsidR="00DC7DC5" w:rsidRPr="00AC5543" w:rsidRDefault="00DC7DC5" w:rsidP="00AC5543">
      <w:pPr>
        <w:pStyle w:val="Rfrences"/>
        <w:rPr>
          <w:sz w:val="22"/>
          <w:szCs w:val="22"/>
          <w:lang w:val="en-GB"/>
        </w:rPr>
      </w:pPr>
      <w:r w:rsidRPr="00AC5543">
        <w:rPr>
          <w:sz w:val="22"/>
          <w:szCs w:val="22"/>
          <w:lang w:val="en-GB"/>
        </w:rPr>
        <w:t xml:space="preserve">Gavier-Widén D., Ståhl K., Dixon L. - No hasty solutions for African swine fever. </w:t>
      </w:r>
      <w:r w:rsidRPr="00AC5543">
        <w:rPr>
          <w:i/>
          <w:iCs/>
          <w:sz w:val="22"/>
          <w:szCs w:val="22"/>
          <w:lang w:val="en-GB"/>
        </w:rPr>
        <w:t>Science</w:t>
      </w:r>
      <w:r w:rsidRPr="00AC5543">
        <w:rPr>
          <w:sz w:val="22"/>
          <w:szCs w:val="22"/>
          <w:lang w:val="en-GB"/>
        </w:rPr>
        <w:t xml:space="preserve">, 2020, </w:t>
      </w:r>
      <w:r w:rsidRPr="00AC5543">
        <w:rPr>
          <w:b/>
          <w:bCs/>
          <w:sz w:val="22"/>
          <w:szCs w:val="22"/>
          <w:lang w:val="en-GB"/>
        </w:rPr>
        <w:t>367</w:t>
      </w:r>
      <w:r w:rsidRPr="00AC5543">
        <w:rPr>
          <w:sz w:val="22"/>
          <w:szCs w:val="22"/>
          <w:lang w:val="en-GB"/>
        </w:rPr>
        <w:t xml:space="preserve"> (6478), 622–624.</w:t>
      </w:r>
    </w:p>
    <w:p w14:paraId="160B822E" w14:textId="77777777" w:rsidR="00DC7DC5" w:rsidRPr="00AC5543" w:rsidRDefault="00DC7DC5" w:rsidP="00AC5543">
      <w:pPr>
        <w:pStyle w:val="Rfrences"/>
        <w:rPr>
          <w:sz w:val="22"/>
          <w:szCs w:val="22"/>
          <w:lang w:val="en-GB"/>
        </w:rPr>
      </w:pPr>
      <w:r w:rsidRPr="00AC5543">
        <w:rPr>
          <w:sz w:val="22"/>
          <w:szCs w:val="22"/>
          <w:lang w:val="en-GB"/>
        </w:rPr>
        <w:t xml:space="preserve">Morens D.M., Holmes E.C., Davis A.S., Taubenberger J.K. - Global Rinderpest Eradication: Lessons Learned and Why Humans Should Celebrate Too. </w:t>
      </w:r>
      <w:r w:rsidRPr="00AC5543">
        <w:rPr>
          <w:i/>
          <w:iCs/>
          <w:sz w:val="22"/>
          <w:szCs w:val="22"/>
          <w:lang w:val="en-GB"/>
        </w:rPr>
        <w:t>J. Infect. Dis.</w:t>
      </w:r>
      <w:r w:rsidRPr="00AC5543">
        <w:rPr>
          <w:sz w:val="22"/>
          <w:szCs w:val="22"/>
          <w:lang w:val="en-GB"/>
        </w:rPr>
        <w:t xml:space="preserve">, 2011, </w:t>
      </w:r>
      <w:r w:rsidRPr="00AC5543">
        <w:rPr>
          <w:b/>
          <w:bCs/>
          <w:sz w:val="22"/>
          <w:szCs w:val="22"/>
          <w:lang w:val="en-GB"/>
        </w:rPr>
        <w:t>204</w:t>
      </w:r>
      <w:r w:rsidRPr="00AC5543">
        <w:rPr>
          <w:sz w:val="22"/>
          <w:szCs w:val="22"/>
          <w:lang w:val="en-GB"/>
        </w:rPr>
        <w:t xml:space="preserve"> (4), 502–505.</w:t>
      </w:r>
    </w:p>
    <w:p w14:paraId="528DDCFA" w14:textId="375EC061" w:rsidR="00DC7DC5" w:rsidRPr="00AC5543" w:rsidRDefault="00DC7DC5" w:rsidP="00AC5543">
      <w:pPr>
        <w:pStyle w:val="Rfrences"/>
        <w:rPr>
          <w:sz w:val="22"/>
          <w:szCs w:val="22"/>
          <w:lang w:val="en-GB"/>
        </w:rPr>
      </w:pPr>
      <w:r w:rsidRPr="00AC5543">
        <w:rPr>
          <w:sz w:val="22"/>
          <w:szCs w:val="22"/>
          <w:lang w:val="en-GB"/>
        </w:rPr>
        <w:t xml:space="preserve">Tulchinsky T.H. - John Snow, Cholera, the Broad Street Pump; Waterborne Diseases Then and Now. In: Case Studies in Public Health. Elsevier, 2018, 77–99. Available at: </w:t>
      </w:r>
      <w:hyperlink r:id="rId9" w:history="1">
        <w:r w:rsidRPr="00927E2B">
          <w:rPr>
            <w:rStyle w:val="Lienhypertexte"/>
            <w:sz w:val="22"/>
            <w:szCs w:val="22"/>
            <w:lang w:val="en-GB"/>
          </w:rPr>
          <w:t>https://linkinghub.elsevier.com/retrieve/pii/B9780128045718000172</w:t>
        </w:r>
      </w:hyperlink>
      <w:r w:rsidRPr="00AC5543">
        <w:rPr>
          <w:sz w:val="22"/>
          <w:szCs w:val="22"/>
          <w:lang w:val="en-GB"/>
        </w:rPr>
        <w:t xml:space="preserve"> [Accessed December 13, 2024].</w:t>
      </w:r>
    </w:p>
    <w:p w14:paraId="4C07A96E" w14:textId="6618551D" w:rsidR="00DC7DC5" w:rsidRPr="00E67894" w:rsidRDefault="00DC7DC5" w:rsidP="00AC5543">
      <w:pPr>
        <w:pStyle w:val="Espaceur"/>
        <w:rPr>
          <w:lang w:val="en-GB"/>
        </w:rPr>
      </w:pPr>
      <w:r w:rsidRPr="00AC5543">
        <w:rPr>
          <w:szCs w:val="22"/>
        </w:rPr>
        <w:fldChar w:fldCharType="end"/>
      </w:r>
    </w:p>
    <w:p w14:paraId="4E8626B5" w14:textId="77777777" w:rsidR="00AC5543" w:rsidRPr="00E67894" w:rsidRDefault="00AC5543" w:rsidP="00AC5543">
      <w:pPr>
        <w:pStyle w:val="Espaceur"/>
        <w:rPr>
          <w:lang w:val="en-GB"/>
        </w:rPr>
      </w:pPr>
    </w:p>
    <w:p w14:paraId="7CCC5CFC" w14:textId="51D0D709" w:rsidR="00DC7DC5" w:rsidRPr="00C85E94" w:rsidRDefault="00D810AE" w:rsidP="00791DF8">
      <w:pPr>
        <w:pStyle w:val="Titresfindedoc"/>
        <w:rPr>
          <w:lang w:val="fr-FR"/>
        </w:rPr>
      </w:pPr>
      <w:r w:rsidRPr="00C85E94">
        <w:rPr>
          <w:lang w:val="fr-FR"/>
        </w:rPr>
        <w:t>Remerciements</w:t>
      </w:r>
    </w:p>
    <w:p w14:paraId="7366A954" w14:textId="77777777" w:rsidR="00DC7DC5" w:rsidRPr="00C85E94" w:rsidRDefault="00DC7DC5" w:rsidP="00AC5543">
      <w:pPr>
        <w:pStyle w:val="Espaceur"/>
      </w:pPr>
    </w:p>
    <w:p w14:paraId="5178D82F" w14:textId="6A344C79" w:rsidR="00DC7DC5" w:rsidRPr="00E67894" w:rsidRDefault="00DC7DC5" w:rsidP="00AC5543">
      <w:pPr>
        <w:pStyle w:val="Textefindedoc"/>
        <w:rPr>
          <w:lang w:val="fr-FR"/>
        </w:rPr>
      </w:pPr>
      <w:r w:rsidRPr="00C85E94">
        <w:rPr>
          <w:lang w:val="fr-FR"/>
        </w:rPr>
        <w:t xml:space="preserve">Typi non habent claritatem insitam; est usus legentis in iis qui facit eorum claritatem. Investigationes demonstraverunt lectores legere me lius quod ii legunt saepius. </w:t>
      </w:r>
      <w:r w:rsidRPr="00E67894">
        <w:rPr>
          <w:lang w:val="fr-FR"/>
        </w:rPr>
        <w:t>Claritas est etiam processus dynamicus, qui sequitur mutationem consuetudium lectorum.</w:t>
      </w:r>
    </w:p>
    <w:p w14:paraId="53ED7C96" w14:textId="080B927D" w:rsidR="00DC7DC5" w:rsidRDefault="00DC7DC5" w:rsidP="00AC5543">
      <w:pPr>
        <w:pStyle w:val="Espaceur"/>
      </w:pPr>
    </w:p>
    <w:p w14:paraId="3EFF6867" w14:textId="77777777" w:rsidR="00AC5543" w:rsidRPr="00DC7DC5" w:rsidRDefault="00AC5543" w:rsidP="00AC5543">
      <w:pPr>
        <w:pStyle w:val="Espaceur"/>
      </w:pPr>
    </w:p>
    <w:p w14:paraId="3B4AFDD0" w14:textId="7A9B4758" w:rsidR="00DC7DC5" w:rsidRPr="00450C01" w:rsidRDefault="00D810AE" w:rsidP="00791DF8">
      <w:pPr>
        <w:pStyle w:val="Titresfindedoc"/>
        <w:rPr>
          <w:lang w:val="fr-FR"/>
        </w:rPr>
      </w:pPr>
      <w:r>
        <w:rPr>
          <w:lang w:val="fr-FR"/>
        </w:rPr>
        <w:t>Expression de conflits d’intérêt</w:t>
      </w:r>
    </w:p>
    <w:p w14:paraId="39042276" w14:textId="77777777" w:rsidR="00DC7DC5" w:rsidRDefault="00DC7DC5" w:rsidP="00AC5543">
      <w:pPr>
        <w:pStyle w:val="Espaceur"/>
      </w:pPr>
    </w:p>
    <w:p w14:paraId="2C004105" w14:textId="447AE085" w:rsidR="00DC7DC5" w:rsidRPr="00DC7DC5" w:rsidRDefault="00DC7DC5" w:rsidP="00AC5543">
      <w:pPr>
        <w:pStyle w:val="Textefindedoc"/>
        <w:rPr>
          <w:lang w:val="fr-FR"/>
        </w:rPr>
      </w:pPr>
      <w:r w:rsidRPr="00E67894">
        <w:rPr>
          <w:lang w:val="fr-FR"/>
        </w:rPr>
        <w:t>Typi non habent claritatem insitam; est usus legentis in iis qui facit eorum claritatem. Investigationes demonstraverunt lectores legere me lius quod ii legunt saepius. Claritas est etiam processus dynamicus, qui sequitur mutationem consuetudium lectorum.</w:t>
      </w:r>
    </w:p>
    <w:p w14:paraId="6370272B" w14:textId="08C6AD6E" w:rsidR="00670840" w:rsidRDefault="00670840" w:rsidP="00670840"/>
    <w:p w14:paraId="48F80C2F" w14:textId="6EF83BE4" w:rsidR="00E0699B" w:rsidRDefault="00E0699B" w:rsidP="00670840"/>
    <w:p w14:paraId="441E8B58" w14:textId="62D49000" w:rsidR="00E0699B" w:rsidRPr="00E0699B" w:rsidRDefault="00E0699B" w:rsidP="00670840">
      <w:pPr>
        <w:rPr>
          <w:sz w:val="22"/>
        </w:rPr>
      </w:pPr>
    </w:p>
    <w:p w14:paraId="50AADC53" w14:textId="77777777" w:rsidR="00165356" w:rsidRDefault="00165356">
      <w:pPr>
        <w:spacing w:after="0"/>
        <w:jc w:val="left"/>
        <w:rPr>
          <w:sz w:val="22"/>
          <w:highlight w:val="yellow"/>
        </w:rPr>
      </w:pPr>
      <w:r>
        <w:rPr>
          <w:sz w:val="22"/>
          <w:highlight w:val="yellow"/>
        </w:rPr>
        <w:br w:type="page"/>
      </w:r>
    </w:p>
    <w:p w14:paraId="45D33072" w14:textId="77777777" w:rsidR="00165356" w:rsidRDefault="00165356" w:rsidP="00165356">
      <w:pPr>
        <w:rPr>
          <w:sz w:val="22"/>
          <w:highlight w:val="yellow"/>
        </w:rPr>
      </w:pPr>
      <w:r>
        <w:rPr>
          <w:sz w:val="22"/>
          <w:highlight w:val="yellow"/>
        </w:rPr>
        <w:lastRenderedPageBreak/>
        <w:t>[A supprimer avant renvoi]</w:t>
      </w:r>
    </w:p>
    <w:p w14:paraId="0FA53276" w14:textId="6A155D58" w:rsidR="00E0699B" w:rsidRPr="00E0699B" w:rsidRDefault="00E0699B" w:rsidP="00670840">
      <w:pPr>
        <w:rPr>
          <w:sz w:val="22"/>
          <w:highlight w:val="yellow"/>
        </w:rPr>
      </w:pPr>
      <w:r w:rsidRPr="00E0699B">
        <w:rPr>
          <w:sz w:val="22"/>
          <w:highlight w:val="yellow"/>
        </w:rPr>
        <w:t>Avant de renvoyer votre article et pour permettre d’accélérer le processus de publication, merci de bien vous assurer que :</w:t>
      </w:r>
    </w:p>
    <w:p w14:paraId="4597F8B5" w14:textId="77777777"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Tout le texte est en Times New Roman</w:t>
      </w:r>
    </w:p>
    <w:p w14:paraId="722D0CCB" w14:textId="7A2FFD8A"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 texte apparaissant dans les Figures et les Tableaux est en Times New Roman</w:t>
      </w:r>
    </w:p>
    <w:p w14:paraId="1E1E98C3" w14:textId="33312F5E"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 résumé en anglais est écrit en « UK English » (et non en « US English »)</w:t>
      </w:r>
    </w:p>
    <w:p w14:paraId="4550CE2B" w14:textId="77777777"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Les références dans le texte sont présentées entre crochets</w:t>
      </w:r>
    </w:p>
    <w:p w14:paraId="48021C5D" w14:textId="37D87BD5"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Les informations de correspondance (nom auteur, email) sont renseignées</w:t>
      </w:r>
    </w:p>
    <w:p w14:paraId="14070656" w14:textId="07136323"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Dans la liste des auteurs, le nom apparait avant le prénom et il n’y a pas d’espaces avant l’indice d’affiliation</w:t>
      </w:r>
    </w:p>
    <w:p w14:paraId="0DCEF781" w14:textId="0C7ED266"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 signe « &amp; » apparait avant le dernier auteur</w:t>
      </w:r>
    </w:p>
    <w:p w14:paraId="7C8EE4F0" w14:textId="77777777"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La fin des mots-clés est ponctuée par un « . »</w:t>
      </w:r>
    </w:p>
    <w:p w14:paraId="10F1D19D" w14:textId="77777777"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 premier mot-clé commence par une majuscule</w:t>
      </w:r>
    </w:p>
    <w:p w14:paraId="2803226B" w14:textId="77777777"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Les espacements entre les lignes sont utilisés comme il faut</w:t>
      </w:r>
    </w:p>
    <w:p w14:paraId="1B4C270F" w14:textId="52F5E3FE"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Il y a un espace avant les « % » et avant les « ; »</w:t>
      </w:r>
    </w:p>
    <w:p w14:paraId="5383292A" w14:textId="3FB85974"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Il y a une virgule pour les décimales (et non un point)</w:t>
      </w:r>
    </w:p>
    <w:p w14:paraId="69CF0B5E" w14:textId="34A006C2"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Il y a un espace pour les milliers</w:t>
      </w:r>
    </w:p>
    <w:p w14:paraId="1C2BF7A6" w14:textId="040EA9C5"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Titre en français est en 18pt et celui en anglais en 14pt</w:t>
      </w:r>
    </w:p>
    <w:p w14:paraId="67B9E961" w14:textId="4336C4B5" w:rsidR="00E0699B" w:rsidRPr="00E0699B" w:rsidRDefault="00E0699B" w:rsidP="00E0699B">
      <w:pPr>
        <w:pStyle w:val="Paragraphedeliste"/>
        <w:numPr>
          <w:ilvl w:val="0"/>
          <w:numId w:val="3"/>
        </w:numPr>
        <w:spacing w:after="160" w:line="259" w:lineRule="auto"/>
        <w:jc w:val="left"/>
        <w:rPr>
          <w:highlight w:val="yellow"/>
        </w:rPr>
      </w:pPr>
      <w:r w:rsidRPr="00E0699B">
        <w:rPr>
          <w:highlight w:val="yellow"/>
        </w:rPr>
        <w:t>Tous les mots en anglais ou en latin sont en italique dans le texte</w:t>
      </w:r>
    </w:p>
    <w:p w14:paraId="37A3D2BD" w14:textId="77777777" w:rsidR="00565C2E" w:rsidRDefault="00565C2E" w:rsidP="00565C2E">
      <w:pPr>
        <w:pStyle w:val="Paragraphedeliste"/>
        <w:numPr>
          <w:ilvl w:val="0"/>
          <w:numId w:val="3"/>
        </w:numPr>
        <w:spacing w:after="160" w:line="256" w:lineRule="auto"/>
        <w:jc w:val="left"/>
        <w:rPr>
          <w:highlight w:val="yellow"/>
        </w:rPr>
      </w:pPr>
      <w:r>
        <w:rPr>
          <w:highlight w:val="yellow"/>
        </w:rPr>
        <w:t xml:space="preserve">Il n’y a pas de point final dans titre de Figure/Tableau si une seule phrase ; si plus d’une phrase, mettre un point final </w:t>
      </w:r>
    </w:p>
    <w:p w14:paraId="1A478A79" w14:textId="77777777" w:rsidR="00E0699B" w:rsidRPr="00E0699B" w:rsidRDefault="00E0699B" w:rsidP="00670840">
      <w:pPr>
        <w:rPr>
          <w:sz w:val="22"/>
        </w:rPr>
      </w:pPr>
      <w:bookmarkStart w:id="1" w:name="_GoBack"/>
      <w:bookmarkEnd w:id="1"/>
    </w:p>
    <w:sectPr w:rsidR="00E0699B" w:rsidRPr="00E0699B" w:rsidSect="003157D1">
      <w:headerReference w:type="default" r:id="rId10"/>
      <w:footerReference w:type="default" r:id="rId11"/>
      <w:type w:val="continuous"/>
      <w:pgSz w:w="11900" w:h="16840" w:code="9"/>
      <w:pgMar w:top="1701" w:right="1418" w:bottom="1418"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17D17" w14:textId="77777777" w:rsidR="009851CC" w:rsidRDefault="009851CC">
      <w:pPr>
        <w:spacing w:after="0"/>
      </w:pPr>
      <w:r>
        <w:separator/>
      </w:r>
    </w:p>
  </w:endnote>
  <w:endnote w:type="continuationSeparator" w:id="0">
    <w:p w14:paraId="3D1A5FA3" w14:textId="77777777" w:rsidR="009851CC" w:rsidRDefault="009851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91437"/>
      <w:docPartObj>
        <w:docPartGallery w:val="Page Numbers (Bottom of Page)"/>
        <w:docPartUnique/>
      </w:docPartObj>
    </w:sdtPr>
    <w:sdtEndPr/>
    <w:sdtContent>
      <w:p w14:paraId="74E60AA0" w14:textId="08ACB3F4" w:rsidR="00AC5543" w:rsidRDefault="00AC5543" w:rsidP="00E0699B">
        <w:pPr>
          <w:pStyle w:val="Pieddepage"/>
          <w:jc w:val="center"/>
        </w:pPr>
        <w:r>
          <w:fldChar w:fldCharType="begin"/>
        </w:r>
        <w:r>
          <w:instrText>PAGE   \* MERGEFORMAT</w:instrText>
        </w:r>
        <w:r>
          <w:fldChar w:fldCharType="separate"/>
        </w:r>
        <w:r>
          <w:t>2</w:t>
        </w:r>
        <w:r>
          <w:fldChar w:fldCharType="end"/>
        </w:r>
      </w:p>
    </w:sdtContent>
  </w:sdt>
  <w:p w14:paraId="50880B81" w14:textId="77777777" w:rsidR="00670840" w:rsidRPr="00735796" w:rsidRDefault="00670840" w:rsidP="00EF5E2A">
    <w:pPr>
      <w:pStyle w:val="Pieddepag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09491" w14:textId="77777777" w:rsidR="009851CC" w:rsidRDefault="009851CC">
      <w:pPr>
        <w:spacing w:after="0"/>
      </w:pPr>
      <w:r>
        <w:separator/>
      </w:r>
    </w:p>
  </w:footnote>
  <w:footnote w:type="continuationSeparator" w:id="0">
    <w:p w14:paraId="60256302" w14:textId="77777777" w:rsidR="009851CC" w:rsidRDefault="009851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DD51C" w14:textId="4EB753C4" w:rsidR="00DC7DC5" w:rsidRPr="004370C6" w:rsidRDefault="00DC7DC5" w:rsidP="00DC7DC5">
    <w:pPr>
      <w:pStyle w:val="En-tte"/>
      <w:rPr>
        <w:color w:val="00B0F0"/>
        <w:sz w:val="16"/>
        <w:szCs w:val="16"/>
      </w:rPr>
    </w:pPr>
    <w:r w:rsidRPr="004370C6">
      <w:rPr>
        <w:b/>
        <w:iCs/>
        <w:color w:val="00B0F0"/>
        <w:sz w:val="16"/>
        <w:szCs w:val="16"/>
      </w:rPr>
      <w:t xml:space="preserve">Épidémiol. </w:t>
    </w:r>
    <w:proofErr w:type="gramStart"/>
    <w:r w:rsidRPr="004370C6">
      <w:rPr>
        <w:b/>
        <w:iCs/>
        <w:color w:val="00B0F0"/>
        <w:sz w:val="16"/>
        <w:szCs w:val="16"/>
      </w:rPr>
      <w:t>et</w:t>
    </w:r>
    <w:proofErr w:type="gramEnd"/>
    <w:r w:rsidRPr="004370C6">
      <w:rPr>
        <w:b/>
        <w:iCs/>
        <w:color w:val="00B0F0"/>
        <w:sz w:val="16"/>
        <w:szCs w:val="16"/>
      </w:rPr>
      <w:t xml:space="preserve"> santé anim</w:t>
    </w:r>
    <w:r w:rsidRPr="004370C6">
      <w:rPr>
        <w:b/>
        <w:color w:val="00B0F0"/>
        <w:sz w:val="16"/>
        <w:szCs w:val="16"/>
      </w:rPr>
      <w:t xml:space="preserve">., 20XX, </w:t>
    </w:r>
    <w:r w:rsidR="00E0699B">
      <w:rPr>
        <w:b/>
        <w:bCs/>
        <w:color w:val="00B0F0"/>
        <w:sz w:val="16"/>
        <w:szCs w:val="16"/>
      </w:rPr>
      <w:t>XX:YY</w:t>
    </w:r>
    <w:r w:rsidRPr="004370C6">
      <w:rPr>
        <w:b/>
        <w:color w:val="00B0F0"/>
        <w:sz w:val="16"/>
        <w:szCs w:val="16"/>
      </w:rPr>
      <w:t xml:space="preserve">                                                                                                      </w:t>
    </w:r>
    <w:r w:rsidR="00165356">
      <w:rPr>
        <w:b/>
        <w:color w:val="00B0F0"/>
        <w:sz w:val="16"/>
        <w:szCs w:val="16"/>
      </w:rPr>
      <w:tab/>
    </w:r>
    <w:r w:rsidRPr="004370C6">
      <w:rPr>
        <w:color w:val="00B0F0"/>
        <w:sz w:val="16"/>
        <w:szCs w:val="16"/>
      </w:rPr>
      <w:t xml:space="preserve">Titre </w:t>
    </w:r>
    <w:r w:rsidR="00927E2B">
      <w:rPr>
        <w:color w:val="00B0F0"/>
        <w:sz w:val="16"/>
        <w:szCs w:val="16"/>
      </w:rPr>
      <w:t>court (&lt;10 mots)</w:t>
    </w:r>
  </w:p>
  <w:p w14:paraId="251CD802" w14:textId="17275699" w:rsidR="00791DF8" w:rsidRPr="004370C6" w:rsidRDefault="004370C6" w:rsidP="00791DF8">
    <w:pPr>
      <w:pStyle w:val="En-tte"/>
      <w:jc w:val="right"/>
      <w:rPr>
        <w:b/>
        <w:color w:val="00B0F0"/>
        <w:sz w:val="16"/>
      </w:rPr>
    </w:pPr>
    <w:r w:rsidRPr="00791DF8">
      <w:rPr>
        <w:b/>
        <w:i/>
        <w:noProof/>
        <w:color w:val="0070C0"/>
        <w:szCs w:val="16"/>
      </w:rPr>
      <w:drawing>
        <wp:anchor distT="0" distB="0" distL="114300" distR="114300" simplePos="0" relativeHeight="251659264" behindDoc="0" locked="0" layoutInCell="1" allowOverlap="1" wp14:anchorId="5B31FB87" wp14:editId="718A04C0">
          <wp:simplePos x="0" y="0"/>
          <wp:positionH relativeFrom="margin">
            <wp:align>left</wp:align>
          </wp:positionH>
          <wp:positionV relativeFrom="paragraph">
            <wp:posOffset>37465</wp:posOffset>
          </wp:positionV>
          <wp:extent cx="1638300" cy="319417"/>
          <wp:effectExtent l="0" t="0" r="0" b="4445"/>
          <wp:wrapThrough wrapText="bothSides">
            <wp:wrapPolygon edited="0">
              <wp:start x="0" y="0"/>
              <wp:lineTo x="0" y="20612"/>
              <wp:lineTo x="21349" y="20612"/>
              <wp:lineTo x="21349" y="0"/>
              <wp:lineTo x="0" y="0"/>
            </wp:wrapPolygon>
          </wp:wrapThrough>
          <wp:docPr id="9" name="Image 9" descr="C:\Users\tvergne\AppData\Local\Microsoft\Windows\INetCache\Content.MSO\EB4A0D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vergne\AppData\Local\Microsoft\Windows\INetCache\Content.MSO\EB4A0D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19417"/>
                  </a:xfrm>
                  <a:prstGeom prst="rect">
                    <a:avLst/>
                  </a:prstGeom>
                  <a:noFill/>
                  <a:ln>
                    <a:noFill/>
                  </a:ln>
                </pic:spPr>
              </pic:pic>
            </a:graphicData>
          </a:graphic>
        </wp:anchor>
      </w:drawing>
    </w:r>
    <w:r w:rsidR="00791DF8" w:rsidRPr="004370C6">
      <w:rPr>
        <w:b/>
        <w:color w:val="00B0F0"/>
        <w:sz w:val="16"/>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63C39"/>
    <w:multiLevelType w:val="hybridMultilevel"/>
    <w:tmpl w:val="3D3C9D14"/>
    <w:lvl w:ilvl="0" w:tplc="EDD6C9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5392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C14400"/>
    <w:multiLevelType w:val="multilevel"/>
    <w:tmpl w:val="F4B2134E"/>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28"/>
    <w:rsid w:val="00000828"/>
    <w:rsid w:val="00010E61"/>
    <w:rsid w:val="0002262C"/>
    <w:rsid w:val="000259BC"/>
    <w:rsid w:val="000374AB"/>
    <w:rsid w:val="0006573B"/>
    <w:rsid w:val="00075DFB"/>
    <w:rsid w:val="00075EE7"/>
    <w:rsid w:val="00087E09"/>
    <w:rsid w:val="000A6128"/>
    <w:rsid w:val="000E4A0C"/>
    <w:rsid w:val="001016F3"/>
    <w:rsid w:val="00103638"/>
    <w:rsid w:val="001143BA"/>
    <w:rsid w:val="001447B8"/>
    <w:rsid w:val="00146E6C"/>
    <w:rsid w:val="0015242A"/>
    <w:rsid w:val="00165356"/>
    <w:rsid w:val="00181D25"/>
    <w:rsid w:val="0019381A"/>
    <w:rsid w:val="00196AF6"/>
    <w:rsid w:val="001C0A25"/>
    <w:rsid w:val="001D29D4"/>
    <w:rsid w:val="001E0AFD"/>
    <w:rsid w:val="001E35CC"/>
    <w:rsid w:val="00230B89"/>
    <w:rsid w:val="00263F4D"/>
    <w:rsid w:val="003157D1"/>
    <w:rsid w:val="003257E9"/>
    <w:rsid w:val="00327006"/>
    <w:rsid w:val="0033162C"/>
    <w:rsid w:val="003733CA"/>
    <w:rsid w:val="003748C7"/>
    <w:rsid w:val="003926D1"/>
    <w:rsid w:val="00397F8E"/>
    <w:rsid w:val="003C37F7"/>
    <w:rsid w:val="0042449C"/>
    <w:rsid w:val="004370C6"/>
    <w:rsid w:val="00447619"/>
    <w:rsid w:val="00450C01"/>
    <w:rsid w:val="00456F18"/>
    <w:rsid w:val="00490F99"/>
    <w:rsid w:val="004A0FD9"/>
    <w:rsid w:val="004B2805"/>
    <w:rsid w:val="004B612D"/>
    <w:rsid w:val="004D2606"/>
    <w:rsid w:val="004D3509"/>
    <w:rsid w:val="00506A43"/>
    <w:rsid w:val="005237DA"/>
    <w:rsid w:val="00565C2E"/>
    <w:rsid w:val="00584B42"/>
    <w:rsid w:val="0059436C"/>
    <w:rsid w:val="005A22E5"/>
    <w:rsid w:val="005C3EA4"/>
    <w:rsid w:val="005C4722"/>
    <w:rsid w:val="005D3A54"/>
    <w:rsid w:val="00604626"/>
    <w:rsid w:val="00617917"/>
    <w:rsid w:val="00620C4A"/>
    <w:rsid w:val="006344E6"/>
    <w:rsid w:val="00670840"/>
    <w:rsid w:val="00670FEA"/>
    <w:rsid w:val="00696139"/>
    <w:rsid w:val="006B5F2F"/>
    <w:rsid w:val="006C07D2"/>
    <w:rsid w:val="00713856"/>
    <w:rsid w:val="00717147"/>
    <w:rsid w:val="007263CB"/>
    <w:rsid w:val="007452CA"/>
    <w:rsid w:val="00772C8A"/>
    <w:rsid w:val="00791DF8"/>
    <w:rsid w:val="007A203C"/>
    <w:rsid w:val="007D6BD5"/>
    <w:rsid w:val="007D71BA"/>
    <w:rsid w:val="00801F6C"/>
    <w:rsid w:val="00815652"/>
    <w:rsid w:val="008240BE"/>
    <w:rsid w:val="0084021D"/>
    <w:rsid w:val="0085569B"/>
    <w:rsid w:val="00856265"/>
    <w:rsid w:val="00861D7C"/>
    <w:rsid w:val="008C7EAA"/>
    <w:rsid w:val="008D2CF2"/>
    <w:rsid w:val="008D4A00"/>
    <w:rsid w:val="008F6DDE"/>
    <w:rsid w:val="008F77F7"/>
    <w:rsid w:val="00902339"/>
    <w:rsid w:val="00925B10"/>
    <w:rsid w:val="00927E2B"/>
    <w:rsid w:val="009438DD"/>
    <w:rsid w:val="00955BB6"/>
    <w:rsid w:val="0097548A"/>
    <w:rsid w:val="009851CC"/>
    <w:rsid w:val="00993DC3"/>
    <w:rsid w:val="009C7E2C"/>
    <w:rsid w:val="00A556D4"/>
    <w:rsid w:val="00A7593B"/>
    <w:rsid w:val="00A938A3"/>
    <w:rsid w:val="00AB1318"/>
    <w:rsid w:val="00AC5543"/>
    <w:rsid w:val="00AE092A"/>
    <w:rsid w:val="00AE3DA2"/>
    <w:rsid w:val="00AF3775"/>
    <w:rsid w:val="00B107F3"/>
    <w:rsid w:val="00B17FDE"/>
    <w:rsid w:val="00B416E0"/>
    <w:rsid w:val="00B451A7"/>
    <w:rsid w:val="00BC5C0E"/>
    <w:rsid w:val="00C001C6"/>
    <w:rsid w:val="00C427CC"/>
    <w:rsid w:val="00C621F1"/>
    <w:rsid w:val="00C85E94"/>
    <w:rsid w:val="00CE2CAE"/>
    <w:rsid w:val="00CF005B"/>
    <w:rsid w:val="00CF5525"/>
    <w:rsid w:val="00D01FAE"/>
    <w:rsid w:val="00D21135"/>
    <w:rsid w:val="00D330AE"/>
    <w:rsid w:val="00D5596F"/>
    <w:rsid w:val="00D63C09"/>
    <w:rsid w:val="00D810AE"/>
    <w:rsid w:val="00DA30CA"/>
    <w:rsid w:val="00DC410B"/>
    <w:rsid w:val="00DC7DC5"/>
    <w:rsid w:val="00DE784B"/>
    <w:rsid w:val="00E0699B"/>
    <w:rsid w:val="00E12014"/>
    <w:rsid w:val="00E124BC"/>
    <w:rsid w:val="00E219C3"/>
    <w:rsid w:val="00E314A6"/>
    <w:rsid w:val="00E3399C"/>
    <w:rsid w:val="00E66D23"/>
    <w:rsid w:val="00E67894"/>
    <w:rsid w:val="00E744A8"/>
    <w:rsid w:val="00E76326"/>
    <w:rsid w:val="00E92993"/>
    <w:rsid w:val="00EC4CEA"/>
    <w:rsid w:val="00ED0560"/>
    <w:rsid w:val="00EF5E2A"/>
    <w:rsid w:val="00F31A92"/>
    <w:rsid w:val="00F7449A"/>
    <w:rsid w:val="00FA2AAA"/>
    <w:rsid w:val="00FB02A1"/>
    <w:rsid w:val="00FB1F8F"/>
    <w:rsid w:val="00FE3DBA"/>
    <w:rsid w:val="00FE52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809F107"/>
  <w15:docId w15:val="{4227B9FA-9770-494B-813E-0389FACE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81D25"/>
    <w:pPr>
      <w:spacing w:after="120"/>
      <w:jc w:val="both"/>
    </w:pPr>
    <w:rPr>
      <w:sz w:val="24"/>
      <w:szCs w:val="24"/>
    </w:rPr>
  </w:style>
  <w:style w:type="paragraph" w:styleId="Titre1">
    <w:name w:val="heading 1"/>
    <w:basedOn w:val="Paragraphedeliste"/>
    <w:next w:val="Normal"/>
    <w:link w:val="Titre1Car"/>
    <w:uiPriority w:val="9"/>
    <w:qFormat/>
    <w:rsid w:val="00791DF8"/>
    <w:pPr>
      <w:numPr>
        <w:numId w:val="2"/>
      </w:numPr>
      <w:ind w:left="1418" w:hanging="284"/>
      <w:outlineLvl w:val="0"/>
    </w:pPr>
    <w:rPr>
      <w:b/>
      <w:color w:val="00B0F0"/>
      <w:sz w:val="28"/>
    </w:rPr>
  </w:style>
  <w:style w:type="paragraph" w:styleId="Titre2">
    <w:name w:val="heading 2"/>
    <w:basedOn w:val="Titre1"/>
    <w:next w:val="Normal"/>
    <w:link w:val="Titre2Car"/>
    <w:uiPriority w:val="9"/>
    <w:unhideWhenUsed/>
    <w:qFormat/>
    <w:rsid w:val="00791DF8"/>
    <w:pPr>
      <w:numPr>
        <w:ilvl w:val="1"/>
      </w:numPr>
      <w:ind w:left="1701" w:hanging="573"/>
      <w:outlineLvl w:val="1"/>
    </w:pPr>
    <w:rPr>
      <w:color w:val="auto"/>
      <w:sz w:val="24"/>
    </w:rPr>
  </w:style>
  <w:style w:type="paragraph" w:styleId="Titre3">
    <w:name w:val="heading 3"/>
    <w:basedOn w:val="Titre2"/>
    <w:next w:val="Normal"/>
    <w:link w:val="Titre3Car"/>
    <w:uiPriority w:val="9"/>
    <w:unhideWhenUsed/>
    <w:qFormat/>
    <w:rsid w:val="00791DF8"/>
    <w:pPr>
      <w:numPr>
        <w:ilvl w:val="2"/>
      </w:numPr>
      <w:ind w:left="2835" w:hanging="567"/>
      <w:outlineLvl w:val="2"/>
    </w:pPr>
    <w:rPr>
      <w:b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926D1"/>
    <w:pPr>
      <w:tabs>
        <w:tab w:val="center" w:pos="4536"/>
        <w:tab w:val="right" w:pos="9072"/>
      </w:tabs>
      <w:spacing w:after="0"/>
      <w:jc w:val="left"/>
    </w:pPr>
    <w:rPr>
      <w:rFonts w:eastAsia="Times New Roman"/>
      <w:sz w:val="20"/>
      <w:szCs w:val="20"/>
    </w:rPr>
  </w:style>
  <w:style w:type="character" w:customStyle="1" w:styleId="PieddepageCar">
    <w:name w:val="Pied de page Car"/>
    <w:link w:val="Pieddepage"/>
    <w:uiPriority w:val="99"/>
    <w:qFormat/>
    <w:rsid w:val="003926D1"/>
    <w:rPr>
      <w:rFonts w:eastAsia="Times New Roman"/>
    </w:rPr>
  </w:style>
  <w:style w:type="paragraph" w:styleId="En-tte">
    <w:name w:val="header"/>
    <w:basedOn w:val="Normal"/>
    <w:link w:val="En-tteCar"/>
    <w:uiPriority w:val="99"/>
    <w:rsid w:val="003926D1"/>
    <w:pPr>
      <w:tabs>
        <w:tab w:val="center" w:pos="4536"/>
        <w:tab w:val="right" w:pos="9072"/>
      </w:tabs>
      <w:spacing w:after="0"/>
      <w:jc w:val="left"/>
    </w:pPr>
    <w:rPr>
      <w:rFonts w:eastAsia="Times New Roman"/>
      <w:sz w:val="20"/>
      <w:szCs w:val="20"/>
    </w:rPr>
  </w:style>
  <w:style w:type="character" w:customStyle="1" w:styleId="En-tteCar">
    <w:name w:val="En-tête Car"/>
    <w:link w:val="En-tte"/>
    <w:uiPriority w:val="99"/>
    <w:qFormat/>
    <w:rsid w:val="003926D1"/>
    <w:rPr>
      <w:rFonts w:eastAsia="Times New Roman"/>
    </w:rPr>
  </w:style>
  <w:style w:type="character" w:styleId="Marquedecommentaire">
    <w:name w:val="annotation reference"/>
    <w:uiPriority w:val="99"/>
    <w:semiHidden/>
    <w:unhideWhenUsed/>
    <w:rsid w:val="005D3A54"/>
    <w:rPr>
      <w:sz w:val="16"/>
      <w:szCs w:val="16"/>
    </w:rPr>
  </w:style>
  <w:style w:type="paragraph" w:styleId="Commentaire">
    <w:name w:val="annotation text"/>
    <w:basedOn w:val="Normal"/>
    <w:link w:val="CommentaireCar"/>
    <w:uiPriority w:val="99"/>
    <w:semiHidden/>
    <w:unhideWhenUsed/>
    <w:rsid w:val="005D3A54"/>
    <w:rPr>
      <w:sz w:val="20"/>
      <w:szCs w:val="20"/>
    </w:rPr>
  </w:style>
  <w:style w:type="character" w:customStyle="1" w:styleId="CommentaireCar">
    <w:name w:val="Commentaire Car"/>
    <w:basedOn w:val="Policepardfaut"/>
    <w:link w:val="Commentaire"/>
    <w:uiPriority w:val="99"/>
    <w:semiHidden/>
    <w:rsid w:val="005D3A54"/>
  </w:style>
  <w:style w:type="paragraph" w:styleId="Objetducommentaire">
    <w:name w:val="annotation subject"/>
    <w:basedOn w:val="Commentaire"/>
    <w:next w:val="Commentaire"/>
    <w:link w:val="ObjetducommentaireCar"/>
    <w:uiPriority w:val="99"/>
    <w:semiHidden/>
    <w:unhideWhenUsed/>
    <w:rsid w:val="005D3A54"/>
    <w:rPr>
      <w:b/>
      <w:bCs/>
    </w:rPr>
  </w:style>
  <w:style w:type="character" w:customStyle="1" w:styleId="ObjetducommentaireCar">
    <w:name w:val="Objet du commentaire Car"/>
    <w:link w:val="Objetducommentaire"/>
    <w:uiPriority w:val="99"/>
    <w:semiHidden/>
    <w:rsid w:val="005D3A54"/>
    <w:rPr>
      <w:b/>
      <w:bCs/>
    </w:rPr>
  </w:style>
  <w:style w:type="paragraph" w:styleId="Textedebulles">
    <w:name w:val="Balloon Text"/>
    <w:basedOn w:val="Normal"/>
    <w:link w:val="TextedebullesCar"/>
    <w:uiPriority w:val="99"/>
    <w:semiHidden/>
    <w:unhideWhenUsed/>
    <w:rsid w:val="005D3A54"/>
    <w:pPr>
      <w:spacing w:after="0"/>
    </w:pPr>
    <w:rPr>
      <w:rFonts w:ascii="Segoe UI" w:hAnsi="Segoe UI" w:cs="Segoe UI"/>
      <w:sz w:val="18"/>
      <w:szCs w:val="18"/>
    </w:rPr>
  </w:style>
  <w:style w:type="character" w:customStyle="1" w:styleId="TextedebullesCar">
    <w:name w:val="Texte de bulles Car"/>
    <w:link w:val="Textedebulles"/>
    <w:uiPriority w:val="99"/>
    <w:semiHidden/>
    <w:rsid w:val="005D3A54"/>
    <w:rPr>
      <w:rFonts w:ascii="Segoe UI" w:hAnsi="Segoe UI" w:cs="Segoe UI"/>
      <w:sz w:val="18"/>
      <w:szCs w:val="18"/>
    </w:rPr>
  </w:style>
  <w:style w:type="character" w:customStyle="1" w:styleId="Titre1Car">
    <w:name w:val="Titre 1 Car"/>
    <w:link w:val="Titre1"/>
    <w:uiPriority w:val="9"/>
    <w:rsid w:val="00791DF8"/>
    <w:rPr>
      <w:rFonts w:eastAsia="Times New Roman"/>
      <w:b/>
      <w:color w:val="00B0F0"/>
      <w:sz w:val="28"/>
      <w:szCs w:val="22"/>
    </w:rPr>
  </w:style>
  <w:style w:type="paragraph" w:styleId="Paragraphedeliste">
    <w:name w:val="List Paragraph"/>
    <w:basedOn w:val="Normal"/>
    <w:uiPriority w:val="34"/>
    <w:qFormat/>
    <w:rsid w:val="0006573B"/>
    <w:pPr>
      <w:spacing w:after="0"/>
      <w:ind w:left="2268"/>
      <w:contextualSpacing/>
    </w:pPr>
    <w:rPr>
      <w:rFonts w:eastAsia="Times New Roman"/>
      <w:sz w:val="22"/>
      <w:szCs w:val="22"/>
    </w:rPr>
  </w:style>
  <w:style w:type="character" w:customStyle="1" w:styleId="Titre2Car">
    <w:name w:val="Titre 2 Car"/>
    <w:link w:val="Titre2"/>
    <w:uiPriority w:val="9"/>
    <w:rsid w:val="00791DF8"/>
    <w:rPr>
      <w:rFonts w:eastAsia="Times New Roman"/>
      <w:b/>
      <w:sz w:val="24"/>
      <w:szCs w:val="22"/>
    </w:rPr>
  </w:style>
  <w:style w:type="character" w:customStyle="1" w:styleId="Titre3Car">
    <w:name w:val="Titre 3 Car"/>
    <w:link w:val="Titre3"/>
    <w:uiPriority w:val="9"/>
    <w:rsid w:val="00791DF8"/>
    <w:rPr>
      <w:rFonts w:eastAsia="Times New Roman"/>
      <w:sz w:val="22"/>
      <w:szCs w:val="22"/>
    </w:rPr>
  </w:style>
  <w:style w:type="paragraph" w:styleId="Bibliographie">
    <w:name w:val="Bibliography"/>
    <w:basedOn w:val="Normal"/>
    <w:next w:val="Normal"/>
    <w:link w:val="BibliographieCar"/>
    <w:uiPriority w:val="70"/>
    <w:rsid w:val="00E314A6"/>
    <w:pPr>
      <w:spacing w:after="0"/>
      <w:ind w:left="720" w:hanging="720"/>
    </w:pPr>
  </w:style>
  <w:style w:type="paragraph" w:styleId="Rvision">
    <w:name w:val="Revision"/>
    <w:hidden/>
    <w:uiPriority w:val="71"/>
    <w:rsid w:val="0002262C"/>
    <w:rPr>
      <w:sz w:val="24"/>
      <w:szCs w:val="24"/>
    </w:rPr>
  </w:style>
  <w:style w:type="paragraph" w:styleId="NormalWeb">
    <w:name w:val="Normal (Web)"/>
    <w:basedOn w:val="Normal"/>
    <w:uiPriority w:val="99"/>
    <w:semiHidden/>
    <w:unhideWhenUsed/>
    <w:rsid w:val="00620C4A"/>
    <w:pPr>
      <w:spacing w:before="100" w:beforeAutospacing="1" w:after="119"/>
      <w:jc w:val="left"/>
    </w:pPr>
    <w:rPr>
      <w:rFonts w:eastAsia="Times New Roman"/>
    </w:rPr>
  </w:style>
  <w:style w:type="character" w:styleId="Lienhypertexte">
    <w:name w:val="Hyperlink"/>
    <w:uiPriority w:val="99"/>
    <w:unhideWhenUsed/>
    <w:rsid w:val="00620C4A"/>
    <w:rPr>
      <w:color w:val="0000FF"/>
      <w:u w:val="single"/>
    </w:rPr>
  </w:style>
  <w:style w:type="paragraph" w:customStyle="1" w:styleId="Titresfindedoc">
    <w:name w:val="Titres fin de doc"/>
    <w:basedOn w:val="Titre1"/>
    <w:link w:val="TitresfindedocCar"/>
    <w:qFormat/>
    <w:rsid w:val="00AC5543"/>
    <w:pPr>
      <w:numPr>
        <w:numId w:val="0"/>
      </w:numPr>
    </w:pPr>
    <w:rPr>
      <w:lang w:val="en-GB"/>
    </w:rPr>
  </w:style>
  <w:style w:type="paragraph" w:customStyle="1" w:styleId="Textefindedoc">
    <w:name w:val="Texte fin de doc"/>
    <w:basedOn w:val="Normal"/>
    <w:link w:val="TextefindedocCar"/>
    <w:qFormat/>
    <w:rsid w:val="00AC5543"/>
    <w:pPr>
      <w:spacing w:after="0"/>
    </w:pPr>
    <w:rPr>
      <w:sz w:val="22"/>
      <w:lang w:val="en-GB"/>
    </w:rPr>
  </w:style>
  <w:style w:type="character" w:customStyle="1" w:styleId="TitresfindedocCar">
    <w:name w:val="Titres fin de doc Car"/>
    <w:basedOn w:val="Titre1Car"/>
    <w:link w:val="Titresfindedoc"/>
    <w:rsid w:val="00AC5543"/>
    <w:rPr>
      <w:rFonts w:eastAsia="Times New Roman"/>
      <w:b/>
      <w:color w:val="00B0F0"/>
      <w:sz w:val="22"/>
      <w:szCs w:val="22"/>
      <w:lang w:val="en-GB"/>
    </w:rPr>
  </w:style>
  <w:style w:type="paragraph" w:customStyle="1" w:styleId="Titrearticle">
    <w:name w:val="Titre article"/>
    <w:basedOn w:val="Titlearticle"/>
    <w:link w:val="TitrearticleCar"/>
    <w:qFormat/>
    <w:rsid w:val="00E12014"/>
    <w:rPr>
      <w:i w:val="0"/>
      <w:color w:val="00B0F0"/>
      <w:sz w:val="36"/>
    </w:rPr>
  </w:style>
  <w:style w:type="character" w:customStyle="1" w:styleId="TextefindedocCar">
    <w:name w:val="Texte fin de doc Car"/>
    <w:basedOn w:val="Policepardfaut"/>
    <w:link w:val="Textefindedoc"/>
    <w:rsid w:val="00AC5543"/>
    <w:rPr>
      <w:sz w:val="22"/>
      <w:szCs w:val="24"/>
      <w:lang w:val="en-GB"/>
    </w:rPr>
  </w:style>
  <w:style w:type="paragraph" w:customStyle="1" w:styleId="Titlearticle">
    <w:name w:val="Title article"/>
    <w:basedOn w:val="Normal"/>
    <w:link w:val="TitlearticleCar"/>
    <w:qFormat/>
    <w:rsid w:val="00E12014"/>
    <w:pPr>
      <w:spacing w:after="0"/>
    </w:pPr>
    <w:rPr>
      <w:b/>
      <w:i/>
    </w:rPr>
  </w:style>
  <w:style w:type="character" w:customStyle="1" w:styleId="TitrearticleCar">
    <w:name w:val="Titre article Car"/>
    <w:basedOn w:val="Policepardfaut"/>
    <w:link w:val="Titrearticle"/>
    <w:rsid w:val="00E12014"/>
    <w:rPr>
      <w:b/>
      <w:color w:val="00B0F0"/>
      <w:sz w:val="36"/>
      <w:szCs w:val="24"/>
    </w:rPr>
  </w:style>
  <w:style w:type="paragraph" w:customStyle="1" w:styleId="Auteurs">
    <w:name w:val="Auteurs"/>
    <w:basedOn w:val="Titlearticle"/>
    <w:link w:val="AuteursCar"/>
    <w:qFormat/>
    <w:rsid w:val="00450C01"/>
    <w:rPr>
      <w:b w:val="0"/>
      <w:i w:val="0"/>
      <w:sz w:val="28"/>
    </w:rPr>
  </w:style>
  <w:style w:type="character" w:customStyle="1" w:styleId="TitlearticleCar">
    <w:name w:val="Title article Car"/>
    <w:basedOn w:val="Policepardfaut"/>
    <w:link w:val="Titlearticle"/>
    <w:rsid w:val="00E12014"/>
    <w:rPr>
      <w:b/>
      <w:i/>
      <w:sz w:val="24"/>
      <w:szCs w:val="24"/>
    </w:rPr>
  </w:style>
  <w:style w:type="paragraph" w:customStyle="1" w:styleId="Espaceur">
    <w:name w:val="Espaceur"/>
    <w:basedOn w:val="Titlearticle"/>
    <w:link w:val="EspaceurCar"/>
    <w:qFormat/>
    <w:rsid w:val="00E12014"/>
    <w:rPr>
      <w:b w:val="0"/>
      <w:i w:val="0"/>
      <w:sz w:val="22"/>
    </w:rPr>
  </w:style>
  <w:style w:type="character" w:customStyle="1" w:styleId="AuteursCar">
    <w:name w:val="Auteurs Car"/>
    <w:basedOn w:val="Policepardfaut"/>
    <w:link w:val="Auteurs"/>
    <w:rsid w:val="00450C01"/>
    <w:rPr>
      <w:sz w:val="28"/>
      <w:szCs w:val="24"/>
    </w:rPr>
  </w:style>
  <w:style w:type="paragraph" w:customStyle="1" w:styleId="Rfrences">
    <w:name w:val="Références"/>
    <w:basedOn w:val="Bibliographie"/>
    <w:link w:val="RfrencesCar"/>
    <w:qFormat/>
    <w:rsid w:val="00AC5543"/>
    <w:rPr>
      <w:sz w:val="20"/>
      <w:szCs w:val="20"/>
    </w:rPr>
  </w:style>
  <w:style w:type="character" w:customStyle="1" w:styleId="EspaceurCar">
    <w:name w:val="Espaceur Car"/>
    <w:basedOn w:val="TitlearticleCar"/>
    <w:link w:val="Espaceur"/>
    <w:rsid w:val="00E12014"/>
    <w:rPr>
      <w:b w:val="0"/>
      <w:i w:val="0"/>
      <w:sz w:val="22"/>
      <w:szCs w:val="24"/>
    </w:rPr>
  </w:style>
  <w:style w:type="paragraph" w:customStyle="1" w:styleId="Illustrations">
    <w:name w:val="Illustrations"/>
    <w:basedOn w:val="Normal"/>
    <w:link w:val="IllustrationsCar"/>
    <w:qFormat/>
    <w:rsid w:val="00AC5543"/>
    <w:pPr>
      <w:suppressLineNumbers/>
      <w:suppressAutoHyphens/>
      <w:spacing w:after="0"/>
      <w:jc w:val="left"/>
      <w:textAlignment w:val="baseline"/>
    </w:pPr>
    <w:rPr>
      <w:rFonts w:eastAsia="Calibri"/>
      <w:b/>
      <w:bCs/>
      <w:sz w:val="22"/>
      <w:szCs w:val="22"/>
      <w:lang w:eastAsia="en-US"/>
    </w:rPr>
  </w:style>
  <w:style w:type="character" w:customStyle="1" w:styleId="BibliographieCar">
    <w:name w:val="Bibliographie Car"/>
    <w:basedOn w:val="Policepardfaut"/>
    <w:link w:val="Bibliographie"/>
    <w:uiPriority w:val="70"/>
    <w:rsid w:val="00AC5543"/>
    <w:rPr>
      <w:sz w:val="24"/>
      <w:szCs w:val="24"/>
    </w:rPr>
  </w:style>
  <w:style w:type="character" w:customStyle="1" w:styleId="RfrencesCar">
    <w:name w:val="Références Car"/>
    <w:basedOn w:val="BibliographieCar"/>
    <w:link w:val="Rfrences"/>
    <w:rsid w:val="00AC5543"/>
    <w:rPr>
      <w:sz w:val="24"/>
      <w:szCs w:val="24"/>
    </w:rPr>
  </w:style>
  <w:style w:type="character" w:customStyle="1" w:styleId="IllustrationsCar">
    <w:name w:val="Illustrations Car"/>
    <w:basedOn w:val="Policepardfaut"/>
    <w:link w:val="Illustrations"/>
    <w:rsid w:val="00AC5543"/>
    <w:rPr>
      <w:rFonts w:eastAsia="Calibri"/>
      <w:b/>
      <w:bCs/>
      <w:sz w:val="22"/>
      <w:szCs w:val="22"/>
      <w:lang w:eastAsia="en-US"/>
    </w:rPr>
  </w:style>
  <w:style w:type="paragraph" w:customStyle="1" w:styleId="Affiliation">
    <w:name w:val="Affiliation"/>
    <w:basedOn w:val="Normal"/>
    <w:link w:val="AffiliationCar"/>
    <w:qFormat/>
    <w:rsid w:val="00A938A3"/>
    <w:pPr>
      <w:spacing w:after="0"/>
      <w:jc w:val="left"/>
    </w:pPr>
    <w:rPr>
      <w:rFonts w:eastAsia="Times New Roman"/>
      <w:sz w:val="16"/>
      <w:szCs w:val="20"/>
    </w:rPr>
  </w:style>
  <w:style w:type="character" w:customStyle="1" w:styleId="AffiliationCar">
    <w:name w:val="Affiliation Car"/>
    <w:basedOn w:val="Policepardfaut"/>
    <w:link w:val="Affiliation"/>
    <w:rsid w:val="00A938A3"/>
    <w:rPr>
      <w:rFonts w:eastAsia="Times New Roman"/>
      <w:sz w:val="16"/>
    </w:rPr>
  </w:style>
  <w:style w:type="character" w:styleId="Mentionnonrsolue">
    <w:name w:val="Unresolved Mention"/>
    <w:basedOn w:val="Policepardfaut"/>
    <w:uiPriority w:val="99"/>
    <w:semiHidden/>
    <w:unhideWhenUsed/>
    <w:rsid w:val="0092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90574">
      <w:bodyDiv w:val="1"/>
      <w:marLeft w:val="0"/>
      <w:marRight w:val="0"/>
      <w:marTop w:val="0"/>
      <w:marBottom w:val="0"/>
      <w:divBdr>
        <w:top w:val="none" w:sz="0" w:space="0" w:color="auto"/>
        <w:left w:val="none" w:sz="0" w:space="0" w:color="auto"/>
        <w:bottom w:val="none" w:sz="0" w:space="0" w:color="auto"/>
        <w:right w:val="none" w:sz="0" w:space="0" w:color="auto"/>
      </w:divBdr>
    </w:div>
    <w:div w:id="781614318">
      <w:bodyDiv w:val="1"/>
      <w:marLeft w:val="0"/>
      <w:marRight w:val="0"/>
      <w:marTop w:val="0"/>
      <w:marBottom w:val="0"/>
      <w:divBdr>
        <w:top w:val="none" w:sz="0" w:space="0" w:color="auto"/>
        <w:left w:val="none" w:sz="0" w:space="0" w:color="auto"/>
        <w:bottom w:val="none" w:sz="0" w:space="0" w:color="auto"/>
        <w:right w:val="none" w:sz="0" w:space="0" w:color="auto"/>
      </w:divBdr>
    </w:div>
    <w:div w:id="781614595">
      <w:bodyDiv w:val="1"/>
      <w:marLeft w:val="0"/>
      <w:marRight w:val="0"/>
      <w:marTop w:val="0"/>
      <w:marBottom w:val="0"/>
      <w:divBdr>
        <w:top w:val="none" w:sz="0" w:space="0" w:color="auto"/>
        <w:left w:val="none" w:sz="0" w:space="0" w:color="auto"/>
        <w:bottom w:val="none" w:sz="0" w:space="0" w:color="auto"/>
        <w:right w:val="none" w:sz="0" w:space="0" w:color="auto"/>
      </w:divBdr>
    </w:div>
    <w:div w:id="997462404">
      <w:bodyDiv w:val="1"/>
      <w:marLeft w:val="0"/>
      <w:marRight w:val="0"/>
      <w:marTop w:val="0"/>
      <w:marBottom w:val="0"/>
      <w:divBdr>
        <w:top w:val="none" w:sz="0" w:space="0" w:color="auto"/>
        <w:left w:val="none" w:sz="0" w:space="0" w:color="auto"/>
        <w:bottom w:val="none" w:sz="0" w:space="0" w:color="auto"/>
        <w:right w:val="none" w:sz="0" w:space="0" w:color="auto"/>
      </w:divBdr>
    </w:div>
    <w:div w:id="12845824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nkinghub.elsevier.com/retrieve/pii/B97801280457180001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ergne\Downloads\AEEMA_modele-article_V1_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635FC-FE93-4587-A1FB-222E3444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AEEMA_modele-article_V1_1</Template>
  <TotalTime>2</TotalTime>
  <Pages>6</Pages>
  <Words>2580</Words>
  <Characters>14712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17258</CharactersWithSpaces>
  <SharedDoc>false</SharedDoc>
  <HLinks>
    <vt:vector size="6" baseType="variant">
      <vt:variant>
        <vt:i4>1310723</vt:i4>
      </vt:variant>
      <vt:variant>
        <vt:i4>6</vt:i4>
      </vt:variant>
      <vt:variant>
        <vt:i4>0</vt:i4>
      </vt:variant>
      <vt:variant>
        <vt:i4>5</vt:i4>
      </vt:variant>
      <vt:variant>
        <vt:lpwstr>https://umr-astre.pages.mia.imsa.fr/mapMDAC/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Timothee Vergne</dc:creator>
  <cp:keywords/>
  <dc:description/>
  <cp:lastModifiedBy>Timothée Vergne</cp:lastModifiedBy>
  <cp:revision>6</cp:revision>
  <cp:lastPrinted>2025-05-20T20:28:00Z</cp:lastPrinted>
  <dcterms:created xsi:type="dcterms:W3CDTF">2026-02-13T05:45:00Z</dcterms:created>
  <dcterms:modified xsi:type="dcterms:W3CDTF">2026-02-22T13:09:00Z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id="pqMOQLBl"/&gt;&lt;style id="http://www.zotero.org/styles/epidemiologie-et-sante-animale" hasBibliography="1" bibliographyStyleHasBeenSet="1"/&gt;&lt;prefs&gt;&lt;pref name="fieldType" value="Field"/&gt;&lt;pref name="au</vt:lpwstr>
  </property>
  <property fmtid="{D5CDD505-2E9C-101B-9397-08002B2CF9AE}" pid="3" name="ZOTERO_PREF_2">
    <vt:lpwstr>tomaticJournalAbbreviations" value="true"/&gt;&lt;/prefs&gt;&lt;/data&gt;</vt:lpwstr>
  </property>
</Properties>
</file>